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9B" w:rsidRDefault="00DB4E9B"/>
    <w:p w:rsidR="00642A3E" w:rsidRDefault="00295828" w:rsidP="00295828">
      <w:pPr>
        <w:jc w:val="right"/>
      </w:pPr>
      <w:r>
        <w:t>Julho de 2017</w:t>
      </w:r>
      <w:bookmarkStart w:id="0" w:name="_GoBack"/>
      <w:bookmarkEnd w:id="0"/>
    </w:p>
    <w:p w:rsidR="00642A3E" w:rsidRDefault="00642A3E" w:rsidP="00642A3E">
      <w:pPr>
        <w:spacing w:after="0" w:line="240" w:lineRule="auto"/>
        <w:rPr>
          <w:rStyle w:val="Strong"/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Programa do curso Eco 1673 (Departamento de Economia – PUC-Rio, 2017.1)</w:t>
      </w:r>
      <w:r>
        <w:rPr>
          <w:rFonts w:ascii="Arial" w:hAnsi="Arial" w:cs="Arial"/>
          <w:b/>
          <w:bCs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>Seminário em Economia Aplicada: “O sistema monetário brasileiro: aspectos institucionais e jurídicos”.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28.02.2017                                                 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Strong"/>
          <w:rFonts w:ascii="Arial" w:hAnsi="Arial" w:cs="Arial"/>
          <w:color w:val="333333"/>
          <w:sz w:val="20"/>
          <w:szCs w:val="20"/>
        </w:rPr>
        <w:t>Eco 1673, 2017.1</w:t>
      </w:r>
    </w:p>
    <w:p w:rsidR="00642A3E" w:rsidRDefault="00642A3E" w:rsidP="00642A3E">
      <w:pPr>
        <w:spacing w:after="0" w:line="240" w:lineRule="auto"/>
        <w:rPr>
          <w:rStyle w:val="Strong"/>
          <w:rFonts w:ascii="Arial" w:hAnsi="Arial" w:cs="Arial"/>
          <w:color w:val="333333"/>
          <w:sz w:val="20"/>
          <w:szCs w:val="20"/>
        </w:rPr>
      </w:pPr>
    </w:p>
    <w:p w:rsidR="00642A3E" w:rsidRPr="00642A3E" w:rsidRDefault="00642A3E" w:rsidP="0064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O sistema monetário brasileiro: aspectos institucionais e jurídicos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Prof. Gustavo H. B. Franco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Natureza e temas</w:t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 As políticas macroeconômicas não são feitas no vácuo, mas dentro de referências institucionais e legais muito definidas, que limitam e condicionam a atuação dos economistas, especialmente quando trabalhando no serviço público formulando políticas econômicas. Embora a profissão dedique alguma atenção à importância das instituições e às leis genericamente, pouco ou nada de verdadeiramente prático é ensinado sobre estes assuntos. O caso mais comum é o de economistas destituídos de capacidade para dialogar com os profissionais da área jurídica, como bem demonstra a triste experiência dos “pacotes econômicos” começando pelo Plano Cruzado. Fazer política econômica dentro de um “Estado de Direito” pressupõe que o profissional de economia possa dialogar com as leis e instituições que corporificam a Democracia, sendo esta a lacuna que este curso pretende contribuir muito modestamente para preencher. O curso adota, com grande ênfase, uma perspectiva histórica para entender a formação das instituições e o desenho de várias leis e regulamentos fundamentais para o universo de preocupações dos economistas. Na verdade, a história monetária brasileira, </w:t>
      </w:r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BR"/>
        </w:rPr>
        <w:t>vista através dos instrumentos legais que a determinaram</w:t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, permite novas percepções sobre a divergência, às vezes enorme, entre as narrativas do desenvolvimento brasileiro e as políticas públicas efetivamente praticadas, tal como vistas pelo Diário Oficial.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Aulas e notas</w:t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 O curso consiste em aulas expositivas, colóquios e apresentações conduzidos pelos alunos. Em todas as aulas, exceto as duas primeiras, haverá entre 1 e 3 apresentações de alunos, em sessões de uma hora (apresentações de 15/20 minutos) , de tal sorte a que </w:t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todos </w:t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os alunos se apresentem . Uma apresentação vale 1/3 da nota final. As apresentações terão temas e bibliografia básica, à qual o aluno não deve se limitar. O restante da nota final será dado por uma prova final, com notas relativas, a ser entregue até o fim do período para provas finais. A prova final é na modalidade “</w:t>
      </w:r>
      <w:proofErr w:type="spellStart"/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BR"/>
        </w:rPr>
        <w:t>take</w:t>
      </w:r>
      <w:proofErr w:type="spellEnd"/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BR"/>
        </w:rPr>
        <w:t xml:space="preserve"> home</w:t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” e deverá ser </w:t>
      </w:r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BR"/>
        </w:rPr>
        <w:t>disponibilizada em data a ser designada no futuro</w:t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 As provas de edições anteriores deste curso podem ser lidas em </w:t>
      </w:r>
      <w:hyperlink r:id="rId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http://www.</w:t>
        </w:r>
      </w:hyperlink>
      <w:hyperlink r:id="rId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gustavofranco.com.br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 Este programa, com links para as leituras, também estará neste mesmo site.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Pré-requisitos</w:t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 Além dos requisitos formais (100 créditos e CR mínimo), idealmente, os alunos de economia devem ter cursado Macro A e B e Economia Brasileira 1 e 2, mas não é imprescindível. Também é importante, mas não essencial que os alunos sejam capazes de ler em inglês com desenvoltura. Estudantes do curso de Direito poderão inscrever-se, formal ou informalmente; não há restrições a alunos ouvintes.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Leituras</w:t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 Diferentemente dos cursos regularmente oferecidos no Departamento de Economia, neste as leituras compreendem muitas obras de referência. Ao manusear leis, sentenças, pareceres, o aluno deve desenvolver a habilidade de ler seletivamente, e saber onde procurar. A lista de leitura foi deliberadamente ampliada para fornecer referências para as apresentações e para a prova. A indicação de “leitura obrigatória” (#) serve para que o aluno chegue ao momento da prova já familiarizado com estes textos, e possa explorar outros materiais na prova. Cópias da maior parte das leituras estarão disponíveis em meio eletrônico.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Roteiro tentativo de aulas &amp; temas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(**) indica seminário &amp; apresentação.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Aula 1. (10.03) – Introdução, programa. Evolução de longo prazo do sistema monetário brasileiro (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handout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em PPT).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Do metal para o papel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Aula 2. (17.03) – Moeda metálica e transição para a moeda fiduciária: plano geral e aspectos conceituais. O sistema de 1933.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Aula 3. (24.03) – Nominalismo, “curso forçado” e “cláusula-ouro”: do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Dec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23.501/33 ao DL 857/65.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(**) Padrão ouro: anacronismo ou um direito? Monteiro Lobato (Mr. Slang)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vs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Vieira Souto (Celso Furtado)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Aula 4. (31.03) – Senhoriagem, natureza da moeda: o estranho caso Alves Reis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(**) julgamento Câmara dos Lordes: Banco de Portugal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vs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Waterlow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, indenização por perdas e danos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Câmbio: controles e liberalização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Aula 5. (07.04) – Controles cambiais (Dec. 23.238/33, Lei 4.131/62 e lei 4.595/65), mercados “paralelos”, liberalização cambial, conversibilidade e temas contemporâneos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(**) Adylson Motta (TCU) /MPU/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Sicsú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vs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BCB.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[14.04 21.04 feriados]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História do Banco Central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Aula 6. (28.04) – Pré-história do BCB: Niemeyer, SUMOC (Lei 7.423/44) e tramitação do Projeto Correa e Castro.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(**) </w:t>
      </w:r>
      <w:hyperlink r:id="rId8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Projeto Otto Niemeyer (1931)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, depois </w:t>
      </w:r>
      <w:hyperlink r:id="rId9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Projeto Souza Costa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vs. </w:t>
      </w:r>
      <w:hyperlink r:id="rId10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PL Correa e Castro (1947).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Aula 7. (05.05) – Construção institucional do BCB: Lei 4.595/64 e suas fraquezas. Governança do CMN e captura.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(**)</w:t>
      </w:r>
      <w:hyperlink r:id="rId11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 Projeto Pasqualini: discussão em sala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Desconstrução monetária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12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Aula 8. (12.05) – Usura e crédito direcionado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. Litigiosidade: juros “abusivos”, anatocismo e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seletivismo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(“meia entrada”)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(**) O mercador de Veneza: discussão em sala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13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Aula 9. (19.05) – Correção monetária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, teoria da imprevisão, dívidas de valor, inflação inercial, desindexação. Aplicações e limites, cálculos de correção.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(**) </w:t>
      </w:r>
      <w:hyperlink r:id="rId14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Acordão Cordeiro Guerra (RE n. 105.137.0/RS/1985).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Planos econômicos heterodoxos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Aula 10. (26.05) –– Plano Cruzado e suas inovações. Reforma monetária e conversões contratuais.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(**) </w:t>
      </w:r>
      <w:hyperlink r:id="rId1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Indenizações por manipulação de preços (caso Varig, Acordão Carmen Lucia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) e </w:t>
      </w:r>
      <w:hyperlink r:id="rId1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conversão de alugueis (Acordão Moreira Alves, RE 114 982 5 RS)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Aula 11. (02.06) – Plano Bresser e Verão.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(**) </w:t>
      </w:r>
      <w:hyperlink r:id="rId1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Julgamento da Tablita (RE 141 190 2 SP): votos Galvão, Celso Mello e Mauricio Correa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Aula 12. (09.06) – Plano Collor, reforma monetária e confisco. Constitucionalidade.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(**) Cid Heráclito &amp; Gilmar Mendes vs. Ives Gandra.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[16.06 feriado]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Plano Real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Aula 13. (23.06) – Plano Real – URV, arquitetura jurídica básica, conversões contratuais, lei 8.880/94. Dolarização “sintética”, sistemas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bi-monetários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(**) Saulo Ramos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vs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Tadeu de Chiara</w:t>
      </w:r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BR"/>
        </w:rPr>
        <w:t>. 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Aula 14. (30.06) -  Plano Real – Lei 9.069, instituições e “fundamentos”.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(**) Art. 38 e o cálculo da inflação: Simonsen (Andima) &amp;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Reale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vs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Sturzeneger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&amp; BCB.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Aula 15. (07.07) – Sumário da evolução institucional, independência do BCB, assuntos em aberto.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(**) o quarto poder ou a boa governança: a independência do BCB depois da crise de 2008.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18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PROVA FINAL !!!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Referências &amp; links (lista mínima)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1.1. A construção institucional da moeda fiduciária.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G. H. B. Franco. </w:t>
      </w:r>
      <w:hyperlink r:id="rId19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“Posfácio: Fausto e a tragédia do desenvolvimento brasileiro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” em H. C.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Binswanger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 Dinheiro e magia: uma crítica da economia moderna à luz do Fausto de Goethe. Rio de Janeiro. Jorge Zahar Editores, 2010. (#)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G. H. B. Franco (2016) </w:t>
      </w:r>
      <w:hyperlink r:id="rId20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 Moeda e a Lei: um ensaio sobre a história monetária do Brasil, 1933-2013. (no prelo) Capítulo 2 (#)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21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Antonio Mendes &amp; E. B. Nascimento. “Estudo de direito monetário: a moeda e suas funções; obrigações monetárias; estipulação e indexação de obrigações monetárias” Revista de Direito Mercantil Nova Série, XXX (84) Dezembro. (#) 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Legislação: </w:t>
      </w:r>
      <w:hyperlink r:id="rId22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DL 23.501/33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, </w:t>
      </w:r>
      <w:hyperlink r:id="rId23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DL 857/69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e compilação sobre normas sobre “moeda de pagamento</w:t>
      </w:r>
      <w:hyperlink r:id="rId24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”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2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​Slides da Aula sobre Moedas de pagamento: do nominalismo è desindexação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2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Slides da Aula 3 sobre Padrão Ouro, invenção da moeda fiduciária em geral e no Brasil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2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​Slides Aula 4 - senhoriagem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2. O ordenamento cambial e moeda “inconversível”.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G. H. B. Franco (2016) A Moeda e a Lei: um ensaio sobre a história monetária do Brasil, 1933-2013. (no prelo)</w:t>
      </w:r>
      <w:hyperlink r:id="rId28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 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Capítulos 3 (controles) e </w:t>
      </w:r>
      <w:hyperlink r:id="rId29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4 (liberalização). 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(#)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Van Der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Laan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, Cesar; Cunha, André Moreira &amp; Fonseca, Pedro Cezar Dutra (2012) “Os pilares institucionais da política cambial e a industrialização nos anos 1930” Revista de Economia Política 32 (4) outubro-dezembro.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30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​Slides Aula 5 - liberalização cambial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Legislação</w:t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:</w:t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Decreto 23.238/33, </w:t>
      </w:r>
      <w:hyperlink r:id="rId31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Lei 4.131/62, Lei 4.390/65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, DL 55.670/65, legislação cambial compilada, cronologia em Cavalcanti, Banco Central do Brasil.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Handout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sobre a </w:t>
      </w:r>
      <w:hyperlink r:id="rId32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Construção dos controles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e sobre a </w:t>
      </w:r>
      <w:hyperlink r:id="rId33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Liberalização e seus descontentes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(#)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3. A evolução das instituições monetárias: da SUMOC ao Banco Central. Impasses e soluções, origens da Lei 4.595/64, o BC e o CMN. Versão original (projeto Correa e </w:t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lastRenderedPageBreak/>
        <w:t>Castro), tramitação, substitutivos e alterações posteriores.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G. H. B. Franco (2016) A Moeda e a Lei: um ensaio sobre a história monetária do Brasil, 1933-2013. (no prelo) </w:t>
      </w:r>
      <w:hyperlink r:id="rId34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Capítulo 5 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(#)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3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Aula 6 - antecedentes do BC (1920-1947)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​</w:t>
      </w:r>
      <w:hyperlink r:id="rId3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Aula 7 - antecedentes do BC (1947-1964 +)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Legislação: DL 7.293/45, Lei 4.595 (versão atualizada e versão original com histórico remissivo, ambas em </w:t>
      </w:r>
      <w:hyperlink r:id="rId3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http://www.bcb.gov.br/?LEIS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), e </w:t>
      </w:r>
      <w:hyperlink r:id="rId38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extrato da Lei 9.069/95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4.1. Desconstrução monetária. Usura, usura real, crédito direcionado, anatocismo, , correção monetária como “separação” das funções da moeda: nominalismo vs. “</w:t>
      </w:r>
      <w:proofErr w:type="spellStart"/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valorismo</w:t>
      </w:r>
      <w:proofErr w:type="spellEnd"/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”. Dívida de valor vs. Dívida em dinheiro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G. H. B. Franco (2016) A Moeda e a Lei: um ensaio sobre a história monetária do Brasil, 1933-2013. (no prelo) </w:t>
      </w:r>
      <w:hyperlink r:id="rId39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Capítulo 6,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seção 6.1. (#)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Tullio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Ascarelli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"As dívidas de valor" em Problemas das sociedades anônimas e direito comparado Saraiva Livraria Acadêmica, Rio de Janeiro, 1945.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40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José Luiz Bulhões Pedreira “Obrigação pecuniária – correção monetária – indexação cambial” (parecer) </w:t>
        </w:r>
        <w:r w:rsidRPr="00642A3E">
          <w:rPr>
            <w:rFonts w:ascii="Arial" w:eastAsia="Times New Roman" w:hAnsi="Arial" w:cs="Arial"/>
            <w:i/>
            <w:iCs/>
            <w:color w:val="0782C1"/>
            <w:sz w:val="20"/>
            <w:szCs w:val="20"/>
            <w:u w:val="single"/>
            <w:lang w:eastAsia="pt-BR"/>
          </w:rPr>
          <w:t>Revista de Direito Administrativo</w:t>
        </w:r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 193, julho/setembro de 1993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 (#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41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Aula 8 a usura e suas criaturas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​</w:t>
      </w:r>
      <w:hyperlink r:id="rId42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Aula 9 correção monetária e moeda de conta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5. “Pacotões” heterodoxos e reformas monetárias desde 1986.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G. H. B. Franco (2016) A Moeda e a Lei: um ensaio sobre a história monetária do Brasil, 1933-2013. (no prelo) </w:t>
      </w:r>
      <w:hyperlink r:id="rId43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Capítulo 7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Marcos Cavalcanti de Oliveira. Moeda, juros e instituições financeiras: regime jurídico</w:t>
      </w:r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BR"/>
        </w:rPr>
        <w:t>.</w:t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Rio de Janeiro, GEN-Forense, 2ª. Edição, 2009, cap. X “As experiências dos planos econômicos antes do Real”, pp. 219-265. (##)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44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Aula 10 Plano Cruzado e suas inovações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4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Aula 11 Bresser e Verão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​</w:t>
      </w:r>
      <w:hyperlink r:id="rId4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Aula 12 Plano Collor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4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Compilação de leis principais dos diferentes planos heterodoxos: DL 2.284-86 (Cruzado), DL 2.335-87 (Bresser), Lei 7.730-89 (Verão), Lei 8.024-90 e 9.030-90 (Collor 1) e Leis 8.177-91 e 8.178-91 (Collor 2)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(#)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6.1. Plano Real, construção da URV como reintegração das funções da moeda, a reconstrução do nominalismo (mitigado) e a “desindexação”.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G. H. B. Franco (2016) A Moeda e a Lei: um ensaio sobre a história monetária do Brasil, 1933-2013. (no prelo) </w:t>
      </w:r>
      <w:hyperlink r:id="rId48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Capítulo 8 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(#)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Marcos Cavalcanti de Oliveira. Moeda, juros e instituições financeiras: regime jurídico</w:t>
      </w:r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BR"/>
        </w:rPr>
        <w:t>.</w:t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Rio de Janeiro, GEN-Forense, 2ª. Edição, 2009, cap. XI “O Plano Real”, pp. 219-265. (#)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49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Aula 13 - Plano Real - URV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50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Aula 14 -Plano Real - fase 2 Lei 9069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51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Lei 8.880/94 (URV), Lei 9.049/95 (Real) e Lei 10.192/01 (Desindexação). (#) 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6.2. Independência e boa governança da moeda. Organização institucional da moeda no sec. XXI. O fim do papel, moedas digitais, “Moeda pública”.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G</w:t>
      </w:r>
      <w:hyperlink r:id="rId52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. H. B. Franco (2016) A Moeda e a Lei: um ensaio sobre a história monetária do Brasil, 1933-2013. </w:t>
        </w:r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(no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prelo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)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Capítulo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 9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US" w:eastAsia="pt-BR"/>
        </w:rPr>
        <w:t>. (#)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br/>
      </w:r>
      <w:hyperlink r:id="rId53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Crowe, Christopher &amp; Meade, Ellen E. (2007) “The evolution of central bank governance around the world” Journal of Economic Perspectives 21(4) Fall. (#)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br/>
      </w:r>
      <w:hyperlink r:id="rId54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Wilkinson, Michael A. (2014) “Economic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Messianism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 and Constitutional Power in a ‘German Europe’: All Courts are Equal, but Some Courts are More Equal than Others” LSE Law, Society and Economy Working Papers 26/2014 London School of Economics and Political Science.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br/>
      </w:r>
      <w:hyperlink r:id="rId5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Aula 15 - Independência do BC e outros temas contemporâneos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Referências &amp; links (lista completa)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1.1. A construção institucional da moeda fiduciária: (1) perspectiva histórica e a construção do imaginário, experiências com o padrão-ouro, e a migração.</w:t>
      </w:r>
    </w:p>
    <w:p w:rsidR="00642A3E" w:rsidRPr="00642A3E" w:rsidRDefault="00642A3E" w:rsidP="00642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G. H. B. Franco. </w:t>
      </w:r>
      <w:hyperlink r:id="rId5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“Posfácio: Fausto e a tragédia do desenvolvimento brasileiro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” em H. C.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Binswanger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 Dinheiro e magia: uma crítica da economia moderna à luz do Fausto de Goethe. Rio de Janeiro. Jorge Zahar Editores, 2010. Ou “</w:t>
      </w:r>
      <w:hyperlink r:id="rId5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O dinheiro como veículo do Mal” Extrato de “A Tragédia do desenvolvimento: um ensaio sobre o pessimismo”, capítulo 6 de “O Desafio Brasileiro: ensaios sobre Desenvolvimento, globalização e moeda” São Paulo: Editora 34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G. H. B. Franco (2016) </w:t>
      </w:r>
      <w:hyperlink r:id="rId58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 Moeda e a Lei: um ensaio sobre a história monetária do Brasil, 1933-2013. (no prelo) Capítulo 2 (#)</w:t>
        </w:r>
      </w:hyperlink>
    </w:p>
    <w:p w:rsidR="00642A3E" w:rsidRPr="00642A3E" w:rsidRDefault="00642A3E" w:rsidP="00642A3E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Handout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  <w:hyperlink r:id="rId59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 Moeda e a Lei.</w:t>
        </w:r>
      </w:hyperlink>
    </w:p>
    <w:p w:rsidR="00642A3E" w:rsidRPr="00642A3E" w:rsidRDefault="00642A3E" w:rsidP="0064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1.2. A construção institucional da moeda fiduciária (2) doutrina, o curso forçado, os controles cambiais e a usura. O novo ordenamento monetário brasileiro fixado em 1933: DL 23.501/33 e DL 857/69. O dinheiro como criatura da lei</w:t>
      </w:r>
      <w:hyperlink r:id="rId60" w:history="1">
        <w:r w:rsidRPr="00642A3E">
          <w:rPr>
            <w:rFonts w:ascii="Arial" w:eastAsia="Times New Roman" w:hAnsi="Arial" w:cs="Arial"/>
            <w:b/>
            <w:bCs/>
            <w:color w:val="0782C1"/>
            <w:sz w:val="20"/>
            <w:szCs w:val="20"/>
            <w:u w:val="single"/>
            <w:lang w:eastAsia="pt-BR"/>
          </w:rPr>
          <w:t>.</w:t>
        </w:r>
      </w:hyperlink>
    </w:p>
    <w:p w:rsidR="00642A3E" w:rsidRPr="00642A3E" w:rsidRDefault="00642A3E" w:rsidP="00642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F. A. Mann. The Legal Aspect of Money with special reference to Comparative Private and Public International Law. Oxford, Clarendon Press, 5th. Edition, 1992. </w:t>
      </w:r>
      <w:hyperlink r:id="rId61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Cap 1 “The concept of money”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 e </w:t>
      </w:r>
      <w:hyperlink r:id="rId62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Cap 2 “The monetary system, its organization and incidents”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. 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(#)</w:t>
      </w:r>
    </w:p>
    <w:p w:rsidR="00642A3E" w:rsidRPr="00642A3E" w:rsidRDefault="00642A3E" w:rsidP="00642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63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Antonio Mendes &amp; E. B. Nascimento. “Estudo de direito monetário: a moeda e suas funções; obrigações monetárias; estipulação e indexação de obrigações monetárias” Revista de Direito Mercantil Nova Série, XXX (84) Dezembro. (##)</w:t>
        </w:r>
      </w:hyperlink>
    </w:p>
    <w:p w:rsidR="00642A3E" w:rsidRPr="00642A3E" w:rsidRDefault="00642A3E" w:rsidP="00642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Arthur Nussbaum Money in the Law, national and international – a study in the borderline of law and economics</w:t>
      </w:r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val="en-US" w:eastAsia="pt-BR"/>
        </w:rPr>
        <w:t>.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New York: The Foundation Press, 1950. </w:t>
      </w:r>
      <w:hyperlink r:id="rId64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Section 1 “The concept of money”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 (#), </w:t>
      </w:r>
      <w:hyperlink r:id="rId6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Section 4 “Legal Tender”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, </w:t>
      </w:r>
      <w:hyperlink r:id="rId6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Section 6 “Paper money”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. 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(##)</w:t>
      </w:r>
    </w:p>
    <w:p w:rsidR="00642A3E" w:rsidRPr="00642A3E" w:rsidRDefault="00642A3E" w:rsidP="00642A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Legislação: </w:t>
      </w:r>
      <w:hyperlink r:id="rId6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DL 23.501/33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 </w:t>
      </w:r>
      <w:hyperlink r:id="rId68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DL 857/69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e </w:t>
      </w:r>
      <w:hyperlink r:id="rId69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compilação sobre normas sobre “moeda de pagamento”</w:t>
        </w:r>
      </w:hyperlink>
    </w:p>
    <w:p w:rsidR="00642A3E" w:rsidRPr="00642A3E" w:rsidRDefault="00642A3E" w:rsidP="0064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1.3. A construção institucional da moeda fiduciária (3) controvérsias</w:t>
      </w:r>
      <w:hyperlink r:id="rId70" w:history="1">
        <w:r w:rsidRPr="00642A3E">
          <w:rPr>
            <w:rFonts w:ascii="Arial" w:eastAsia="Times New Roman" w:hAnsi="Arial" w:cs="Arial"/>
            <w:b/>
            <w:bCs/>
            <w:color w:val="0782C1"/>
            <w:sz w:val="20"/>
            <w:szCs w:val="20"/>
            <w:u w:val="single"/>
            <w:lang w:eastAsia="pt-BR"/>
          </w:rPr>
          <w:t>.</w:t>
        </w:r>
      </w:hyperlink>
    </w:p>
    <w:p w:rsidR="00642A3E" w:rsidRPr="00642A3E" w:rsidRDefault="00642A3E" w:rsidP="00642A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Celso Furtado (cap. XXVII, Tendência ao desequilíbrio externo, em Formação Econômica do Brasil) vs. Monteiro Lobato Mr. Slang e o Brasil. [Franco &amp; Lago “O processo econômico” em Lilia Moritz Schwarcz. (Org.). A abertura para o mundo 1889-1930. Rio de Janeiro: Editora Objetiva, 2012 (com Luiz Aranha Correa do Lago)</w:t>
      </w:r>
    </w:p>
    <w:p w:rsidR="00642A3E" w:rsidRPr="00642A3E" w:rsidRDefault="00642A3E" w:rsidP="00642A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Banco Central de Portugal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vs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Waterlow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sons. Trechos relevantes de Mann e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Nussbaum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Cecil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Kisch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, (1932) The Portuguese Bank Note Case: the story and solution of a financial perplexity London, Macmillan e</w:t>
      </w:r>
    </w:p>
    <w:p w:rsidR="00642A3E" w:rsidRPr="00642A3E" w:rsidRDefault="00642A3E" w:rsidP="00642A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G. H. B. Franco, </w:t>
      </w:r>
      <w:hyperlink r:id="rId71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Prefácio (“Uma aventura desenvolvimentista”) a O homem que roubou Portugal</w:t>
        </w:r>
        <w:r w:rsidRPr="00642A3E">
          <w:rPr>
            <w:rFonts w:ascii="Arial" w:eastAsia="Times New Roman" w:hAnsi="Arial" w:cs="Arial"/>
            <w:b/>
            <w:bCs/>
            <w:color w:val="0782C1"/>
            <w:sz w:val="20"/>
            <w:szCs w:val="20"/>
            <w:u w:val="single"/>
            <w:lang w:eastAsia="pt-BR"/>
          </w:rPr>
          <w:t>, </w:t>
        </w:r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de Murray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Teigh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 Bloom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Editora Jorge Zahar, Rio de Janeiro, 2008.</w:t>
      </w:r>
    </w:p>
    <w:p w:rsidR="00642A3E" w:rsidRPr="00642A3E" w:rsidRDefault="00642A3E" w:rsidP="0064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2. O ordenamento cambial e moeda “inconversível” durante a Depressão e no sistema de </w:t>
      </w:r>
      <w:proofErr w:type="spellStart"/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Bretton</w:t>
      </w:r>
      <w:proofErr w:type="spellEnd"/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 Woods: centralização e controles nos anos 1930-62. Lei 4.131 e modificações, o “registro” de capital estrangeiro, e a evolução do regime de controles cambiais. A liberalização nos anos 1990, o flutuante e as CC5, controvérsias recentes, a adoção do Artigo VIII, a polêmica sobre conversibilidade, o conflito de esferas regulatórias e a busca de identidade da nova regulamentação cambial.</w:t>
      </w:r>
    </w:p>
    <w:p w:rsidR="00642A3E" w:rsidRPr="00642A3E" w:rsidRDefault="00642A3E" w:rsidP="00642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G. H. B. Franco (2016) A Moeda e a Lei: um ensaio sobre a história monetária do Brasil, 1933-2013. (no prelo)</w:t>
      </w:r>
      <w:hyperlink r:id="rId72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 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Capítulos 3 (controles) e </w:t>
      </w:r>
      <w:hyperlink r:id="rId73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4 (liberalização). 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(#)</w:t>
      </w:r>
    </w:p>
    <w:p w:rsidR="00642A3E" w:rsidRPr="00642A3E" w:rsidRDefault="00642A3E" w:rsidP="00642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Herculano Borges da Fonseca Regime Jurídico do Capital Estrangeiro (comentários à Lei 4.131, de 3 de setembro de 1962, e regulamentos em vigor), Editora Letras e Artes, Rio de Janeiro, 1963.</w:t>
      </w:r>
    </w:p>
    <w:p w:rsidR="00642A3E" w:rsidRPr="00642A3E" w:rsidRDefault="00642A3E" w:rsidP="00642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74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Jayme Leonel</w:t>
        </w:r>
        <w:r w:rsidRPr="00642A3E">
          <w:rPr>
            <w:rFonts w:ascii="Arial" w:eastAsia="Times New Roman" w:hAnsi="Arial" w:cs="Arial"/>
            <w:i/>
            <w:iCs/>
            <w:color w:val="0782C1"/>
            <w:sz w:val="20"/>
            <w:szCs w:val="20"/>
            <w:u w:val="single"/>
            <w:lang w:eastAsia="pt-BR"/>
          </w:rPr>
          <w:t> Controle de câmbios: regime jurídico penal, ensaio com referência à legislação cambial brasileira </w:t>
        </w:r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Rio de Janeiro: Jornal do Commercio, 1955. Cap. III 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(#)</w:t>
      </w:r>
    </w:p>
    <w:p w:rsidR="00642A3E" w:rsidRPr="00642A3E" w:rsidRDefault="00642A3E" w:rsidP="00642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7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G. H. B. Franco &amp; D. M. Pinho Neto “A desregulamentação da conta de capitais: limitações macroeconômicas e regulatórias” Preparado para o seminário “Aprimorando o mercado de câmbio brasileiro”, promovido pela Bolsa de Mercadorias e Futuros (BM &amp; F), São Paulo, 4 de dezembro de 2003”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(versão condensada)  </w:t>
      </w:r>
    </w:p>
    <w:p w:rsidR="00642A3E" w:rsidRPr="00642A3E" w:rsidRDefault="00642A3E" w:rsidP="00642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7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Banco Central do Brasil. “O Regime Cambial Brasileiro: Evolução e Perspectivas” [a cartilha]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Diretoria de Assuntos Internacionais, Brasília, Banco Central do Brasil, 1993. (#)</w:t>
      </w:r>
    </w:p>
    <w:p w:rsidR="00642A3E" w:rsidRPr="00642A3E" w:rsidRDefault="00642A3E" w:rsidP="00642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Gomes de Souza, Renato A. (2007) Câmbio: dos controles rígidos à liberalização Rio de Janeiro, Editora Renovar. Ou Siqueira, Geraldo M. (2016) Câmbio e capitais internacionais: o relacionamento financeiro do Brasil com o exterior São Paulo, Aduaneiras.</w:t>
      </w:r>
    </w:p>
    <w:p w:rsidR="00642A3E" w:rsidRPr="00642A3E" w:rsidRDefault="00642A3E" w:rsidP="00642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Antonio Mendes. “Câmbio, aspectos jurídicos” Preparado para o seminário “Aprimorando o mercado de câmbio brasileiro”, promovido pela Bolsa de Mercadorias e Futuros (BM &amp; F), São Paulo, 4 de dezembro de 2003”.</w:t>
      </w:r>
    </w:p>
    <w:p w:rsidR="00642A3E" w:rsidRPr="00642A3E" w:rsidRDefault="00642A3E" w:rsidP="00642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7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Bruno M. Salama. “Regulação Cambial entre a ilegalidade e a arbitrariedade: o caso da compensação privada de créditos internacionais” Revista de Direito Bancário e do Mercado de Capitais vol. 13 (50) out/dez 2010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Van Der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Laan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Cesar; Cunha, André Moreira &amp; Fonseca, Pedro Cezar Dutra (2012) “Os pilares institucionais da política cambial e a industrialização nos anos 1930” Revista de Economia Política 32 (4) outubro-dezembro.</w:t>
      </w:r>
    </w:p>
    <w:p w:rsidR="00642A3E" w:rsidRPr="00642A3E" w:rsidRDefault="00642A3E" w:rsidP="00642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</w:pPr>
      <w:hyperlink r:id="rId78" w:history="1"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Galbis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,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Vicent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 (1996) “Currency Convertibility and the Fund: Review and Prognosis” Washington, International Monetary Fund, Working Paper Series 96/39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.</w:t>
      </w:r>
    </w:p>
    <w:p w:rsidR="00642A3E" w:rsidRPr="00642A3E" w:rsidRDefault="00642A3E" w:rsidP="00642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Legislação</w:t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: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Decreto 23.238/33, </w:t>
      </w:r>
      <w:hyperlink r:id="rId79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Lei 4.131/62, Lei 4.390/65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, DL 55.670/65, legislação cambial compilada, cronologia em Cavalcanti, Banco Central do Brasil.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Handout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sobre a </w:t>
      </w:r>
      <w:hyperlink r:id="rId80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Construção dos controles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e sobre a </w:t>
      </w:r>
      <w:hyperlink r:id="rId81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Liberalização e seus descontentes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(#)</w:t>
      </w:r>
    </w:p>
    <w:p w:rsidR="00642A3E" w:rsidRPr="00642A3E" w:rsidRDefault="00642A3E" w:rsidP="00642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Sicsú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, João (2006) “A liberalização financeira brasileira no período 1988-2002” em João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Sicsú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&amp; Fernando Ferrari Filho (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orgs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.) Câmbio e controle de capitais: avaliando a eficiência de modelos macroeconômicos Rio de Janeiro, Elsevier.</w:t>
      </w:r>
    </w:p>
    <w:p w:rsidR="00642A3E" w:rsidRPr="00642A3E" w:rsidRDefault="00642A3E" w:rsidP="00642A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Acórdãos TCU (Min. Adylson Motta e Guilherme Palmeira), Rel. CPMI Banestado, Ação de Improbidade MPU, Inicial e </w:t>
      </w:r>
      <w:hyperlink r:id="rId82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Sentenças 1º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 e 2º. Grau.</w:t>
      </w:r>
    </w:p>
    <w:p w:rsidR="00642A3E" w:rsidRPr="00642A3E" w:rsidRDefault="00642A3E" w:rsidP="0064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3. A evolução das instituições monetárias: da SUMOC ao Banco Central. Impasses e soluções, Lei 4.595/64, o BC e o CMN. Versão original (projeto Correa e Castro), tramitação, substitutivos e alterações posteriores.</w:t>
      </w:r>
    </w:p>
    <w:p w:rsidR="00642A3E" w:rsidRPr="00642A3E" w:rsidRDefault="00642A3E" w:rsidP="00642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G. H. B. Franco (2016) A Moeda e a Lei: um ensaio sobre a história monetária do Brasil, 1933-2013. (no prelo) </w:t>
      </w:r>
      <w:hyperlink r:id="rId83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Capítulo 5 (#)</w:t>
        </w:r>
      </w:hyperlink>
    </w:p>
    <w:p w:rsidR="00642A3E" w:rsidRPr="00642A3E" w:rsidRDefault="00642A3E" w:rsidP="00642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84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Eduardo Raposo &amp; Yuri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Kasahara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 "Instituições fortes, moeda estável e Banco Central do Brasil autônomo" </w:t>
        </w:r>
        <w:r w:rsidRPr="00642A3E">
          <w:rPr>
            <w:rFonts w:ascii="Arial" w:eastAsia="Times New Roman" w:hAnsi="Arial" w:cs="Arial"/>
            <w:i/>
            <w:iCs/>
            <w:color w:val="0782C1"/>
            <w:sz w:val="20"/>
            <w:szCs w:val="20"/>
            <w:u w:val="single"/>
            <w:lang w:eastAsia="pt-BR"/>
          </w:rPr>
          <w:t>Dados</w:t>
        </w:r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 54 (4) 2010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pp. 921-957. (#)</w:t>
      </w:r>
    </w:p>
    <w:p w:rsidR="00642A3E" w:rsidRPr="00642A3E" w:rsidRDefault="00642A3E" w:rsidP="00642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Jairo Saddi. O Poder e o Cofre: repensando o Banco Central</w:t>
      </w:r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BR"/>
        </w:rPr>
        <w:t>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 São Paulo, Editora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Textonovo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, 1997. Caps. 7, ou Haroldo Malheiros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Duclerc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Verçosa. Bancos centrais no 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t>direito comparado</w:t>
      </w:r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BR"/>
        </w:rPr>
        <w:t>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São Paulo: Malheiros Editores, 2005. Parte Segunda, cap. 1 (pp. 137-154).</w:t>
      </w:r>
    </w:p>
    <w:p w:rsidR="00642A3E" w:rsidRPr="00642A3E" w:rsidRDefault="00642A3E" w:rsidP="00642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8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Depoimento Maílson da Nóbrega sobre a abolição da “conta movimento”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(#)</w:t>
      </w:r>
    </w:p>
    <w:p w:rsidR="00642A3E" w:rsidRPr="00642A3E" w:rsidRDefault="00642A3E" w:rsidP="00642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8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Gustavo Loyola “CMN não é Congresso” (O Estado de São Paulo, 29/9/2004) e outros artigos no “site” sobre o assunto.</w:t>
        </w:r>
      </w:hyperlink>
    </w:p>
    <w:p w:rsidR="00642A3E" w:rsidRPr="00642A3E" w:rsidRDefault="00642A3E" w:rsidP="00642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8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Roberto Campos. </w:t>
        </w:r>
        <w:r w:rsidRPr="00642A3E">
          <w:rPr>
            <w:rFonts w:ascii="Arial" w:eastAsia="Times New Roman" w:hAnsi="Arial" w:cs="Arial"/>
            <w:i/>
            <w:iCs/>
            <w:color w:val="0782C1"/>
            <w:sz w:val="20"/>
            <w:szCs w:val="20"/>
            <w:u w:val="single"/>
            <w:lang w:eastAsia="pt-BR"/>
          </w:rPr>
          <w:t>Lanterna na Popa.</w:t>
        </w:r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 Rio de Janeiro, Topbooks, 1994. Cap. 11: seções 3.3 (“A criação do Banco Central”) (*) e 3.4 (“Banco Central, uma questão de cultura”)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pp. 661-674. (#)</w:t>
      </w:r>
    </w:p>
    <w:p w:rsidR="00642A3E" w:rsidRPr="00642A3E" w:rsidRDefault="00642A3E" w:rsidP="00642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Minella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Ary Cesar (1988) Banqueiros: organização e poder político no Brasil Rio de Janeiro, Espaço Tempo Editora e ANPOCS.</w:t>
      </w:r>
    </w:p>
    <w:p w:rsidR="00642A3E" w:rsidRPr="00642A3E" w:rsidRDefault="00642A3E" w:rsidP="00642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Handouts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sobre a história do BC: </w:t>
      </w:r>
      <w:hyperlink r:id="rId88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Da SUMOC à lei 4.595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e </w:t>
      </w:r>
      <w:hyperlink r:id="rId89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 Constituição e o BC em tempos recentes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Legislação: DL 7.293/45, Lei 4.595 (versão atualizada e versão original com histórico remissivo, ambas em </w:t>
      </w:r>
      <w:hyperlink r:id="rId90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http://www.bcb.gov.br/?LEIS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), e </w:t>
      </w:r>
      <w:hyperlink r:id="rId91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extrato da Lei 9.069/95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(#) </w:t>
      </w:r>
      <w:hyperlink r:id="rId92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Projeto Correa e Castro (PL 104)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e substitutivos diversos (Faraco, Nogueira da Gama, destaque para o </w:t>
      </w:r>
      <w:hyperlink r:id="rId93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substitutivo Pasqualini com justificativa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), PL 15/63 (Santiago Dantas, substitutivo Ulysses Guimarães)</w:t>
      </w:r>
    </w:p>
    <w:p w:rsidR="00642A3E" w:rsidRPr="00642A3E" w:rsidRDefault="00642A3E" w:rsidP="0064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4.1. Desconstrução monetária. Usura, usura real, crédito direcionado. Validade da Lei da Usura (22.262/33), anatocismo, juros “abusivos”. Controvérsia dos 12% e trancamento do Art. 192.</w:t>
      </w:r>
    </w:p>
    <w:p w:rsidR="00642A3E" w:rsidRPr="00642A3E" w:rsidRDefault="00642A3E" w:rsidP="00642A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Mario H Simonsen 30 Anos de Indexação Rio de Janeiro: Fundação Getúlio Vargas Editora, 1995. Cap. 1 (A Lei da Usura e a proibição da cláusula ouro) (#)</w:t>
      </w:r>
    </w:p>
    <w:p w:rsidR="00642A3E" w:rsidRPr="00642A3E" w:rsidRDefault="00642A3E" w:rsidP="00642A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G. H. B. Franco (2016) A Moeda e a Lei: um ensaio sobre a história monetária do Brasil, 1933-2013. (no prelo) </w:t>
      </w:r>
      <w:hyperlink r:id="rId94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Capítulo 6, seção 6.1. (#)</w:t>
        </w:r>
      </w:hyperlink>
    </w:p>
    <w:p w:rsidR="00642A3E" w:rsidRPr="00642A3E" w:rsidRDefault="00642A3E" w:rsidP="00642A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Fernando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Gasparian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A luta contra a Usura: o limite constitucional dos juros anuais de 12% está em vigor São Paulo, Editora Graal</w:t>
      </w:r>
    </w:p>
    <w:p w:rsidR="00642A3E" w:rsidRPr="00642A3E" w:rsidRDefault="00642A3E" w:rsidP="00642A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Fabiano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Jantalia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Juros bancários São Paulo, Atlas, 2012, Cap. 8. (jurisprudência)</w:t>
      </w:r>
    </w:p>
    <w:p w:rsidR="00642A3E" w:rsidRPr="00642A3E" w:rsidRDefault="00642A3E" w:rsidP="00642A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9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Mailson da Nóbrega "O futuro chegou: instituições e desenvolvimento no Brasil" cap. 12 A luta pela modernização institucional das finanças públicas". Rio de Janeiro, Editora Globo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4.2. Inflação e “desconstrução monetária”: a correção monetária como “separação” das funções da moeda. Racionalização jurídica da correção monetária: nominalismo vs. “</w:t>
      </w:r>
      <w:proofErr w:type="spellStart"/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valorismo</w:t>
      </w:r>
      <w:proofErr w:type="spellEnd"/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”. Dívida de valor vs. Dívida em dinheiro.</w:t>
      </w:r>
    </w:p>
    <w:p w:rsidR="00642A3E" w:rsidRPr="00642A3E" w:rsidRDefault="00642A3E" w:rsidP="00642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9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Gilberto de Ulhôa Canto “A correção monetária e o poder liberatório do cruzeiro” em Gilberto de Ulhôa Canto &amp; Ives Gandra da Silva Martins (coordenadores) </w:t>
        </w:r>
        <w:r w:rsidRPr="00642A3E">
          <w:rPr>
            <w:rFonts w:ascii="Arial" w:eastAsia="Times New Roman" w:hAnsi="Arial" w:cs="Arial"/>
            <w:i/>
            <w:iCs/>
            <w:color w:val="0782C1"/>
            <w:sz w:val="20"/>
            <w:szCs w:val="20"/>
            <w:u w:val="single"/>
            <w:lang w:eastAsia="pt-BR"/>
          </w:rPr>
          <w:t>A correção monetária no direito brasileiro</w:t>
        </w:r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 Rio de Janeiro, Editora Saraiva, 1983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Julian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Chacel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 M. H. Simonsen &amp; Arnoldo Wald A correção monetária Rio de Janeiro APEC, 1974. Cap. 3 “Tentativas preliminares de neutralizar a inflação”</w:t>
      </w:r>
    </w:p>
    <w:p w:rsidR="00642A3E" w:rsidRPr="00642A3E" w:rsidRDefault="00642A3E" w:rsidP="00642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Tullio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Ascarelli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"As dívidas de valor" em Problemas das sociedades anônimas e direito comparado Saraiva Livraria Acadêmica, Rio de Janeiro, 1945.</w:t>
      </w:r>
    </w:p>
    <w:p w:rsidR="00642A3E" w:rsidRPr="00642A3E" w:rsidRDefault="00642A3E" w:rsidP="00642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Fabio Konder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Comparato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“Cláusulas contratuais de indexação de preços” Revista de Direito Mercantil 85.</w:t>
      </w:r>
    </w:p>
    <w:p w:rsidR="00642A3E" w:rsidRPr="00642A3E" w:rsidRDefault="00642A3E" w:rsidP="00642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9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José Luiz Bulhões Pedreira “Obrigação pecuniária – correção monetária – indexação cambial” (parecer) </w:t>
        </w:r>
        <w:r w:rsidRPr="00642A3E">
          <w:rPr>
            <w:rFonts w:ascii="Arial" w:eastAsia="Times New Roman" w:hAnsi="Arial" w:cs="Arial"/>
            <w:i/>
            <w:iCs/>
            <w:color w:val="0782C1"/>
            <w:sz w:val="20"/>
            <w:szCs w:val="20"/>
            <w:u w:val="single"/>
            <w:lang w:eastAsia="pt-BR"/>
          </w:rPr>
          <w:t>Revista de Direito Administrativo</w:t>
        </w:r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 193, julho/setembro de 1993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 (#)</w:t>
      </w:r>
    </w:p>
    <w:p w:rsidR="00642A3E" w:rsidRPr="00642A3E" w:rsidRDefault="00642A3E" w:rsidP="00642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</w:pPr>
      <w:hyperlink r:id="rId98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Nussbaum </w:t>
        </w:r>
        <w:r w:rsidRPr="00642A3E">
          <w:rPr>
            <w:rFonts w:ascii="Arial" w:eastAsia="Times New Roman" w:hAnsi="Arial" w:cs="Arial"/>
            <w:i/>
            <w:iCs/>
            <w:color w:val="0782C1"/>
            <w:sz w:val="20"/>
            <w:szCs w:val="20"/>
            <w:u w:val="single"/>
            <w:lang w:val="en-US" w:eastAsia="pt-BR"/>
          </w:rPr>
          <w:t>op. cit. </w:t>
        </w:r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Section 13. “Inflation”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 (#) e Section 20 “Commodity and index clauses”</w:t>
      </w:r>
    </w:p>
    <w:p w:rsidR="00642A3E" w:rsidRPr="00642A3E" w:rsidRDefault="00642A3E" w:rsidP="00642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Marcos Cavalcanti de Oliveira. Moeda, juros e instituições financeiras: regime jurídico</w:t>
      </w:r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BR"/>
        </w:rPr>
        <w:t>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Rio de Janeiro, GEN-Forense, 2ª. Edição, 2009, cap. XIII “Indexação”, pp. 303-318 (#).</w:t>
      </w:r>
    </w:p>
    <w:p w:rsidR="00642A3E" w:rsidRPr="00642A3E" w:rsidRDefault="00642A3E" w:rsidP="00642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99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Acordão Cordeiro Guerra (RE n. 105.137.0/RS/1985): sal. min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vs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 ORTN</w:t>
        </w:r>
      </w:hyperlink>
    </w:p>
    <w:p w:rsidR="00642A3E" w:rsidRPr="00642A3E" w:rsidRDefault="00642A3E" w:rsidP="00642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Handout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sobre </w:t>
      </w:r>
      <w:hyperlink r:id="rId100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Correção Monetária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01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O Mercador de Veneza - William Shakespeare. Disponível em filme (Al Pacino, Jeremy Irons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). A respeito ver José R. Castro Neves "Medida por Medida: o direito em Shakespeare" Cap. IX O abuso de direito.</w:t>
      </w:r>
    </w:p>
    <w:p w:rsidR="00642A3E" w:rsidRPr="00642A3E" w:rsidRDefault="00642A3E" w:rsidP="00642A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</w:pPr>
      <w:hyperlink r:id="rId102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Donna Kish-Goodling "Using the Merchant of Venice in teaching monetary economics" Journal of Economic Education fall 1998.</w:t>
        </w:r>
      </w:hyperlink>
    </w:p>
    <w:p w:rsidR="00642A3E" w:rsidRPr="00642A3E" w:rsidRDefault="00642A3E" w:rsidP="0064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5. “Pacotões” heterodoxos e reformas monetárias desde 1986: Cruzado, Bresser, verão, Collor1 e Collor2. Mudanças de padrão monetário, conversões de contratos, salários, tributos, demonstrações financeiras e seus fundamentos. Expurgos e direitos adquiridos: tablitas, conversões pela média, novos índices e as bases jurídicas dos planos heterodoxos.</w:t>
      </w:r>
    </w:p>
    <w:p w:rsidR="00642A3E" w:rsidRPr="00642A3E" w:rsidRDefault="00642A3E" w:rsidP="00642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G. H. B. Franco (2016) A Moeda e a Lei: um ensaio sobre a história monetária do Brasil, 1933-2013. (no prelo) </w:t>
      </w:r>
      <w:hyperlink r:id="rId103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Capítulo 7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Letácio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Jansen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. Limites Jurídicos da Moeda Rio de Janeiro: Editora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Lumen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Juris, 2000. Capítulos 1 e 2. (pró nominalismo)</w:t>
      </w:r>
    </w:p>
    <w:p w:rsidR="00642A3E" w:rsidRPr="00642A3E" w:rsidRDefault="00642A3E" w:rsidP="00642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04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Arnoldo Wald “Da Constitucionalidade da Tablita” cap. 4 de </w:t>
        </w:r>
        <w:r w:rsidRPr="00642A3E">
          <w:rPr>
            <w:rFonts w:ascii="Arial" w:eastAsia="Times New Roman" w:hAnsi="Arial" w:cs="Arial"/>
            <w:i/>
            <w:iCs/>
            <w:color w:val="0782C1"/>
            <w:sz w:val="20"/>
            <w:szCs w:val="20"/>
            <w:u w:val="single"/>
            <w:lang w:eastAsia="pt-BR"/>
          </w:rPr>
          <w:t>O Novo Direito Monetário: os planos econômicos, os contratos o FGTS e a Justiça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São Paulo: Malheiros Editores, 1996. (#)</w:t>
      </w:r>
    </w:p>
    <w:p w:rsidR="00642A3E" w:rsidRPr="00642A3E" w:rsidRDefault="00642A3E" w:rsidP="00642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0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Cid Heráclito “O Plano Collor, a Constituição e a Lei” em Clovis de Faro (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ed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) </w:t>
        </w:r>
        <w:r w:rsidRPr="00642A3E">
          <w:rPr>
            <w:rFonts w:ascii="Arial" w:eastAsia="Times New Roman" w:hAnsi="Arial" w:cs="Arial"/>
            <w:i/>
            <w:iCs/>
            <w:color w:val="0782C1"/>
            <w:sz w:val="20"/>
            <w:szCs w:val="20"/>
            <w:u w:val="single"/>
            <w:lang w:eastAsia="pt-BR"/>
          </w:rPr>
          <w:t>O Plano Collor: avaliações e perspectivas</w:t>
        </w:r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 Rio de Janeiro: Livros Técnicos e Científicos Editora, 1990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 (#)</w:t>
      </w:r>
    </w:p>
    <w:p w:rsidR="00642A3E" w:rsidRPr="00642A3E" w:rsidRDefault="00642A3E" w:rsidP="00642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0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Ives Gandra da Silva Martins “Aspectos jurídicos do Plano Brasil Novo” em Clovis de Faro (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ed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) </w:t>
        </w:r>
        <w:r w:rsidRPr="00642A3E">
          <w:rPr>
            <w:rFonts w:ascii="Arial" w:eastAsia="Times New Roman" w:hAnsi="Arial" w:cs="Arial"/>
            <w:i/>
            <w:iCs/>
            <w:color w:val="0782C1"/>
            <w:sz w:val="20"/>
            <w:szCs w:val="20"/>
            <w:u w:val="single"/>
            <w:lang w:eastAsia="pt-BR"/>
          </w:rPr>
          <w:t>O Plano Collor: avaliações e perspectivas</w:t>
        </w:r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 Rio de Janeiro: Livros Técnicos e Científicos Editora, 1990.</w:t>
        </w:r>
      </w:hyperlink>
    </w:p>
    <w:p w:rsidR="00642A3E" w:rsidRPr="00642A3E" w:rsidRDefault="00642A3E" w:rsidP="00642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Mann </w:t>
      </w:r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val="en-US" w:eastAsia="pt-BR"/>
        </w:rPr>
        <w:t>op. cit.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Cap XI “The determination of the money of account: subsequent uncertainty” e Cap XII “The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nominalistc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 principle, its scope, incidents and effects”</w:t>
      </w:r>
    </w:p>
    <w:p w:rsidR="00642A3E" w:rsidRPr="00642A3E" w:rsidRDefault="00642A3E" w:rsidP="00642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Marcos Cavalcanti de Oliveira. Moeda, juros e instituições financeiras: regime jurídico</w:t>
      </w:r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BR"/>
        </w:rPr>
        <w:t>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Rio de Janeiro, GEN-Forense, 2ª. Edição, 2009, cap. X “As experiências dos planos econômicos antes do Real”, pp. 219-265. (##)</w:t>
      </w:r>
    </w:p>
    <w:p w:rsidR="00642A3E" w:rsidRPr="00642A3E" w:rsidRDefault="00642A3E" w:rsidP="00642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0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Compilação de leis principais dos diferentes planos heterodoxos: DL 2.284-86 (Cruzado), DL 2.335-87 (Bresser), Lei 7.730-89 (Verão), Lei 8.024-90 e 9.030-90 (Collor 1) e Leis 8.177-91 e 8.178-91 (Collor 2)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(#)</w:t>
      </w:r>
    </w:p>
    <w:p w:rsidR="00642A3E" w:rsidRPr="00642A3E" w:rsidRDefault="00642A3E" w:rsidP="00642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Handouts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sobre planos heterodoxos: </w:t>
      </w:r>
      <w:hyperlink r:id="rId108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Cruzado e suas derivações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 (2013) e</w:t>
      </w:r>
      <w:hyperlink r:id="rId109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 Plano Cruzado (2016)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 e </w:t>
      </w:r>
      <w:hyperlink r:id="rId110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Plano Collor 1 e 2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11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Acordão alugueis Plano Cruzado, Min. Moreira Alves, RE 114 982 5 RS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12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Acordão Tablita RE 141 190 2 SP.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Ilimar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 Galvão, Celso Mello e Mauricio Correa.</w:t>
        </w:r>
      </w:hyperlink>
    </w:p>
    <w:p w:rsidR="00642A3E" w:rsidRPr="00642A3E" w:rsidRDefault="00642A3E" w:rsidP="00642A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Documentário sobre os planos econômicos de Roberto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Stefanelli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  <w:hyperlink r:id="rId113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Brasil pais da jabuticabas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</w:t>
      </w:r>
    </w:p>
    <w:p w:rsidR="00642A3E" w:rsidRPr="00642A3E" w:rsidRDefault="00642A3E" w:rsidP="00642A3E">
      <w:pPr>
        <w:numPr>
          <w:ilvl w:val="0"/>
          <w:numId w:val="8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14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Gilmar Mendes "A Reforma monetária de 1990" Revista de Direito Bancário.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</w:p>
    <w:p w:rsidR="00642A3E" w:rsidRPr="00642A3E" w:rsidRDefault="00642A3E" w:rsidP="0064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6.1. Ideias locais sobre reforma monetária: moeda indexada e conselho da moeda.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</w:p>
    <w:p w:rsidR="00642A3E" w:rsidRPr="00642A3E" w:rsidRDefault="00642A3E" w:rsidP="00642A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G. H. B. Franco (2016) Moeda, bandeira e o hino: um ensaio sobre a história monetária do Brasil, 1933-2013. (no prelo) Capítulo 8. Seção 8.2 (#)</w:t>
      </w:r>
    </w:p>
    <w:p w:rsidR="00642A3E" w:rsidRPr="00642A3E" w:rsidRDefault="00642A3E" w:rsidP="00642A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Arida, Pérsio &amp; Lara-Rezende, André (1985) “Inflação inercial e reforma monetária” em Pérsio Arida (org.)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Inflação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 Zero: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Brasil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, Argentina e Israel.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Originalmente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 “Inertial inflation and monetary reform: Brazil”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em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 John Williamson (ed.) Inflation and indexation: Argentina, Brazil and Israel Washington, Institute for International Economics.</w:t>
      </w:r>
    </w:p>
    <w:p w:rsidR="00642A3E" w:rsidRPr="00642A3E" w:rsidRDefault="00642A3E" w:rsidP="00642A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1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Lara-Rezende, André (1992) “O Conselho da Moeda: um órgão emissor independente” Revista de Economia Política 12 (4) n. 48, outubro-dezembro.</w:t>
        </w:r>
      </w:hyperlink>
    </w:p>
    <w:p w:rsidR="00642A3E" w:rsidRPr="00642A3E" w:rsidRDefault="00642A3E" w:rsidP="00642A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1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G. H. B. Franco “O milagre do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rentenmark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: uma experiência bem sucedida com moeda indexada” Revista Brasileira de Economia vol. 43 (3) julho/setembro, 1989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</w:pPr>
      <w:hyperlink r:id="rId11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Rosa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Lastra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 "International financial and monetary law" 2a.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ed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, Oxford University Press: Cap 2 item H, "Currency Boards" (221-242)</w:t>
        </w:r>
      </w:hyperlink>
    </w:p>
    <w:p w:rsidR="00642A3E" w:rsidRPr="00642A3E" w:rsidRDefault="00642A3E" w:rsidP="0064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lastRenderedPageBreak/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6.2. Plano Real, construção da URV como reintegração das funções da moeda, a reconstrução do nominalismo (mitigado) e a “desindexação”. A polêmica em torno do Artigo 38.</w:t>
      </w:r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G. H. B. Franco (2016) Moeda, bandeira e o hino: um ensaio sobre a história monetária do Brasil, 1933-2013. (no prelo) </w:t>
      </w:r>
      <w:hyperlink r:id="rId118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Capítulo 8 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(#)</w:t>
      </w:r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19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G. H. B. Franco “Plano Real e a URV: fundamentos da reforma monetária de 1993-94” em O Plano Real e outros ensaios Rio de Janeiro: Editora Francisco Alves, 1995. Apenas seções 2.1 até 2.6 e 2.9  </w:t>
        </w:r>
      </w:hyperlink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G. H. B. Franco. “The Real Plan and the Exchange Rate” Essays in International Finance 217, April 2000. 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Apenas Seção 2 “The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measurement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of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exchange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rates”.</w:t>
      </w:r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20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Saulo Ramos “Planos,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Contraplanos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 e o Planalto”</w:t>
        </w:r>
        <w:r w:rsidRPr="00642A3E">
          <w:rPr>
            <w:rFonts w:ascii="Arial" w:eastAsia="Times New Roman" w:hAnsi="Arial" w:cs="Arial"/>
            <w:i/>
            <w:iCs/>
            <w:color w:val="0782C1"/>
            <w:sz w:val="20"/>
            <w:szCs w:val="20"/>
            <w:u w:val="single"/>
            <w:lang w:eastAsia="pt-BR"/>
          </w:rPr>
          <w:t> O Estado de São Paulo</w:t>
        </w:r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 03/03/1994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e </w:t>
      </w:r>
      <w:hyperlink r:id="rId121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José Tadeu De Chiara “Palpitaria” 05/03/1994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(resposta não publicada).</w:t>
      </w:r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22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Luiz Carlos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Sturzeneger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. “A constitucionalidade do art. 38 da Lei 8.880/94” Revista de Direito Administrativo 198, outubro/dezembro de 1994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Miguel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Reale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Jr. “As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conseqüências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gravosas do Artigo 36” (parecer) em 4 partes, </w:t>
      </w:r>
      <w:hyperlink r:id="rId123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1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 </w:t>
      </w:r>
      <w:hyperlink r:id="rId124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2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 </w:t>
      </w:r>
      <w:hyperlink r:id="rId12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3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e </w:t>
      </w:r>
      <w:hyperlink r:id="rId12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4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</w:t>
      </w:r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2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Mario Henrique Simonsen &amp; Augusto Jeferson Lemos "O expurgo do resíduo inflacionário" Parecer, 20/06/1994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André Custódio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Nekatschalow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 “Lei 8.880/94, Art. 38 – Correção Monetária - Preços em URV e em Real – Inexistência de ofensa ao Direito Adquirido e ao Ato Jurídico Perfeito – Legitimidade – Ordem denegada” (sentença: Banco Garantia vs. Banco Central do Brasil). Em 3 partes: </w:t>
      </w:r>
      <w:hyperlink r:id="rId128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1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, </w:t>
      </w:r>
      <w:hyperlink r:id="rId129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2 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 </w:t>
      </w:r>
      <w:hyperlink r:id="rId130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3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Marcos Cavalcanti de Oliveira. Moeda, juros e instituições financeiras: regime jurídico</w:t>
      </w:r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eastAsia="pt-BR"/>
        </w:rPr>
        <w:t>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Rio de Janeiro, GEN-Forense, 2ª. Edição, 2009, cap. XI “O Plano Real”, pp. 219-265. (#)</w:t>
      </w:r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Artigos de jornal importantes (debates): </w:t>
      </w:r>
      <w:hyperlink r:id="rId131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 xml:space="preserve">A. Wald &amp; Ives Gandra "O real expurgo do Real" O Globo 30/05/1994; Ives Gandra "O expurgo de sempre", Edmar Bacha "O indexador cerveja" e Geraldo C. Vidigal "ganhos e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prejuizos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" todos em Folha de São Paulo 28/05/1994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.</w:t>
      </w:r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Cartilhas e manuais explicativos sobre o Artigo 38.</w:t>
      </w:r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</w:pPr>
      <w:hyperlink r:id="rId132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Hand out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sobre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 URV - Lei 8.880/94</w:t>
        </w:r>
      </w:hyperlink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.</w:t>
      </w:r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Hand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 out (slides) sobre Lei 9.069/94 - Plano Real 2a parte</w:t>
      </w:r>
      <w:hyperlink r:id="rId133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.</w:t>
        </w:r>
      </w:hyperlink>
    </w:p>
    <w:p w:rsidR="00642A3E" w:rsidRPr="00642A3E" w:rsidRDefault="00642A3E" w:rsidP="00642A3E">
      <w:pPr>
        <w:numPr>
          <w:ilvl w:val="0"/>
          <w:numId w:val="10"/>
        </w:numPr>
        <w:spacing w:before="100" w:beforeAutospacing="1"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34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Lei 8.880/94 (URV), Lei 9.049/95 (Real) e Lei 10.192/01 (Desindexação). (#) </w:t>
        </w:r>
      </w:hyperlink>
    </w:p>
    <w:p w:rsidR="00642A3E" w:rsidRPr="00642A3E" w:rsidRDefault="00642A3E" w:rsidP="0064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6.3. Independência e boa governança da moeda. Organização institucional da moeda no sec. XXI. O fim do papel, moedas digitais, “Moeda pública”.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642A3E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</w:p>
    <w:p w:rsidR="00642A3E" w:rsidRPr="00642A3E" w:rsidRDefault="00642A3E" w:rsidP="00642A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35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G. H. B. Franco (2016) Moeda, bandeira e o hino: um ensaio sobre a história monetária do Brasil, 1933-2013. (no prelo) Capítulo 9. (#)</w:t>
        </w:r>
      </w:hyperlink>
    </w:p>
    <w:p w:rsidR="00642A3E" w:rsidRPr="00642A3E" w:rsidRDefault="00642A3E" w:rsidP="00642A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C.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Goodhart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, F.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Capie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 e N.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Schnadt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 (1994) “The development of central banking”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em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 xml:space="preserve"> Forrest </w:t>
      </w:r>
      <w:proofErr w:type="spellStart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Capie</w:t>
      </w:r>
      <w:proofErr w:type="spellEnd"/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 </w:t>
      </w:r>
      <w:r w:rsidRPr="00642A3E">
        <w:rPr>
          <w:rFonts w:ascii="Arial" w:eastAsia="Times New Roman" w:hAnsi="Arial" w:cs="Arial"/>
          <w:i/>
          <w:iCs/>
          <w:color w:val="333333"/>
          <w:sz w:val="20"/>
          <w:szCs w:val="20"/>
          <w:lang w:val="en-US" w:eastAsia="pt-BR"/>
        </w:rPr>
        <w:t>et al. </w:t>
      </w: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(orgs.) The future of central banking: the tercentenary symposium of the Bank of England Cambridge, Cambridge University Press.</w:t>
      </w:r>
    </w:p>
    <w:p w:rsidR="00642A3E" w:rsidRPr="00642A3E" w:rsidRDefault="00642A3E" w:rsidP="00642A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hyperlink r:id="rId136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Crowe, Christopher &amp; Meade, Ellen E. (2007) “The evolution of central bank governance around the world” Journal of Economic Perspectives 21(4) Fall. </w:t>
        </w:r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pt-BR"/>
          </w:rPr>
          <w:t>(#)</w:t>
        </w:r>
      </w:hyperlink>
    </w:p>
    <w:p w:rsidR="00642A3E" w:rsidRPr="00642A3E" w:rsidRDefault="00642A3E" w:rsidP="00642A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</w:pPr>
      <w:r w:rsidRPr="00642A3E"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  <w:t>Douglas Holmes (2014) Economy of words: communicative imperatives in Central Banks Chicago, The University of Chicago Press.</w:t>
      </w:r>
    </w:p>
    <w:p w:rsidR="00642A3E" w:rsidRPr="00642A3E" w:rsidRDefault="00642A3E" w:rsidP="00642A3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pt-BR"/>
        </w:rPr>
      </w:pPr>
      <w:hyperlink r:id="rId137" w:history="1"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Wilkinson, Michael A. (2014) “Economic </w:t>
        </w:r>
        <w:proofErr w:type="spellStart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>Messianism</w:t>
        </w:r>
        <w:proofErr w:type="spellEnd"/>
        <w:r w:rsidRPr="00642A3E">
          <w:rPr>
            <w:rFonts w:ascii="Arial" w:eastAsia="Times New Roman" w:hAnsi="Arial" w:cs="Arial"/>
            <w:color w:val="0782C1"/>
            <w:sz w:val="20"/>
            <w:szCs w:val="20"/>
            <w:u w:val="single"/>
            <w:lang w:val="en-US" w:eastAsia="pt-BR"/>
          </w:rPr>
          <w:t xml:space="preserve"> and Constitutional Power in a ‘German Europe’: All Courts are Equal, but Some Courts are More Equal than Others” LSE Law, Society and Economy Working Papers 26/2014 London School of Economics and Political Science.</w:t>
        </w:r>
      </w:hyperlink>
    </w:p>
    <w:p w:rsidR="00642A3E" w:rsidRPr="00642A3E" w:rsidRDefault="00642A3E">
      <w:pPr>
        <w:rPr>
          <w:lang w:val="en-US"/>
        </w:rPr>
      </w:pPr>
    </w:p>
    <w:sectPr w:rsidR="00642A3E" w:rsidRPr="00642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8F"/>
    <w:multiLevelType w:val="multilevel"/>
    <w:tmpl w:val="C9B82B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6A2DE9"/>
    <w:multiLevelType w:val="multilevel"/>
    <w:tmpl w:val="EA0C6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D00A61"/>
    <w:multiLevelType w:val="multilevel"/>
    <w:tmpl w:val="DE6C66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AAB3F9F"/>
    <w:multiLevelType w:val="multilevel"/>
    <w:tmpl w:val="D1DC72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C2C0C39"/>
    <w:multiLevelType w:val="multilevel"/>
    <w:tmpl w:val="262846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CA80E52"/>
    <w:multiLevelType w:val="multilevel"/>
    <w:tmpl w:val="2C12FD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0E17C29"/>
    <w:multiLevelType w:val="multilevel"/>
    <w:tmpl w:val="F33E4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EFD4964"/>
    <w:multiLevelType w:val="multilevel"/>
    <w:tmpl w:val="AAFC28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0834432"/>
    <w:multiLevelType w:val="multilevel"/>
    <w:tmpl w:val="F35CBE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C0D4D4E"/>
    <w:multiLevelType w:val="multilevel"/>
    <w:tmpl w:val="D842FB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C3B365A"/>
    <w:multiLevelType w:val="multilevel"/>
    <w:tmpl w:val="CC989F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3E"/>
    <w:rsid w:val="00295828"/>
    <w:rsid w:val="00642A3E"/>
    <w:rsid w:val="00D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609B"/>
  <w15:chartTrackingRefBased/>
  <w15:docId w15:val="{1D8E30E0-34C0-4C55-ABBD-BE9595C3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4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42A3E"/>
    <w:rPr>
      <w:b/>
      <w:bCs/>
    </w:rPr>
  </w:style>
  <w:style w:type="character" w:styleId="Emphasis">
    <w:name w:val="Emphasis"/>
    <w:basedOn w:val="DefaultParagraphFont"/>
    <w:uiPriority w:val="20"/>
    <w:qFormat/>
    <w:rsid w:val="00642A3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42A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4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ustavofranco.com.br/uploads/files/Rosa%20Lastra%20Currency_Boards.pdf" TargetMode="External"/><Relationship Id="rId21" Type="http://schemas.openxmlformats.org/officeDocument/2006/relationships/hyperlink" Target="http://www.economia.puc-rio.br/gfranco/Mendes_Nascimento_RDM.pdf" TargetMode="External"/><Relationship Id="rId42" Type="http://schemas.openxmlformats.org/officeDocument/2006/relationships/hyperlink" Target="http://gustavofranco.com.br/uploads/files/Eco%201673%20aula%209%20Corre%C3%A7%C3%A3o%20monet%C3%A1ria%202017%282%29.pdf" TargetMode="External"/><Relationship Id="rId63" Type="http://schemas.openxmlformats.org/officeDocument/2006/relationships/hyperlink" Target="http://www.economia.puc-rio.br/gfranco/Mendes_Nascimento_RDM.pdf" TargetMode="External"/><Relationship Id="rId84" Type="http://schemas.openxmlformats.org/officeDocument/2006/relationships/hyperlink" Target="http://www.economia.puc-rio.br/gfranco/Eduardo%20Raposo%20%20Instituicoes%20Fortes,%20Moeda%20Estavel%20e%20Banco%20Central%20do%20Brasil%20Autonomo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gustavofranco.com.br/uploads/files/RE%20114982%20Moreira%20Alves%282%29.pdf" TargetMode="External"/><Relationship Id="rId107" Type="http://schemas.openxmlformats.org/officeDocument/2006/relationships/hyperlink" Target="http://www.econ.puc-rio.br/gfranco/Planos_Heterodoxos.doc" TargetMode="External"/><Relationship Id="rId11" Type="http://schemas.openxmlformats.org/officeDocument/2006/relationships/hyperlink" Target="http://gustavofranco.com.br/uploads/files/1954-04-08%20Pasqualini%20PL%2021%20Senado%281%29.pdf" TargetMode="External"/><Relationship Id="rId32" Type="http://schemas.openxmlformats.org/officeDocument/2006/relationships/hyperlink" Target="http://www.economia.puc-rio.br/gfranco/Eco%201673%20Aula%20-%20Cambio%20-%20a%20construcao%20dos%20controles.pdf" TargetMode="External"/><Relationship Id="rId37" Type="http://schemas.openxmlformats.org/officeDocument/2006/relationships/hyperlink" Target="http://www.bcb.gov.br/?LEIS" TargetMode="External"/><Relationship Id="rId53" Type="http://schemas.openxmlformats.org/officeDocument/2006/relationships/hyperlink" Target="http://gustavofranco.com.br/uploads/files/Crowe%20Meade%20JEP%20CB%20Independence.pdf" TargetMode="External"/><Relationship Id="rId58" Type="http://schemas.openxmlformats.org/officeDocument/2006/relationships/hyperlink" Target="http://gustavofranco.com.br/uploads/files/Cap%C3%ADtulo%202%20-%20final%282%29.pdf" TargetMode="External"/><Relationship Id="rId74" Type="http://schemas.openxmlformats.org/officeDocument/2006/relationships/hyperlink" Target="http://www.economia.puc-rio.br/gfranco/Controle%20de%20Cambios%20-%20Capitulo%20III.pdf" TargetMode="External"/><Relationship Id="rId79" Type="http://schemas.openxmlformats.org/officeDocument/2006/relationships/hyperlink" Target="http://www.planalto.gov.br/ccivil_03/LEIS/L4131.htm" TargetMode="External"/><Relationship Id="rId102" Type="http://schemas.openxmlformats.org/officeDocument/2006/relationships/hyperlink" Target="http://gustavofranco.com.br/uploads/files/using-the-merchant-of-venice.pdf" TargetMode="External"/><Relationship Id="rId123" Type="http://schemas.openxmlformats.org/officeDocument/2006/relationships/hyperlink" Target="http://gustavofranco.com.br/uploads/files/As%20gravosas%20consequencias_Art36-P1.pdf" TargetMode="External"/><Relationship Id="rId128" Type="http://schemas.openxmlformats.org/officeDocument/2006/relationships/hyperlink" Target="http://gustavofranco.com.br/uploads/files/Senten%C3%A7a%20-%20Mandado_Seguran%C3%A7a-P1.pdf" TargetMode="External"/><Relationship Id="rId5" Type="http://schemas.openxmlformats.org/officeDocument/2006/relationships/hyperlink" Target="http://www.economia.puc-rio.br/gfranco" TargetMode="External"/><Relationship Id="rId90" Type="http://schemas.openxmlformats.org/officeDocument/2006/relationships/hyperlink" Target="http://www.bcb.gov.br/?LEIS" TargetMode="External"/><Relationship Id="rId95" Type="http://schemas.openxmlformats.org/officeDocument/2006/relationships/hyperlink" Target="http://gustavofranco.com.br/uploads/files/Mailson_Futuro_Chegou.pdf" TargetMode="External"/><Relationship Id="rId22" Type="http://schemas.openxmlformats.org/officeDocument/2006/relationships/hyperlink" Target="http://www.economia.puc-rio.br/gfranco/DECRETO_23.501-33.mht" TargetMode="External"/><Relationship Id="rId27" Type="http://schemas.openxmlformats.org/officeDocument/2006/relationships/hyperlink" Target="http://gustavofranco.com.br/uploads/files/Eco%201673%20aula%204%20-%202017-1%20-%205%20enigmas%20sobre%20o%20valor%20de%20moeda.pdf" TargetMode="External"/><Relationship Id="rId43" Type="http://schemas.openxmlformats.org/officeDocument/2006/relationships/hyperlink" Target="http://gustavofranco.com.br/uploads/files/Cap%C3%ADtulo%207%20-%20final.pdf" TargetMode="External"/><Relationship Id="rId48" Type="http://schemas.openxmlformats.org/officeDocument/2006/relationships/hyperlink" Target="http://gustavofranco.com.br/uploads/files/Cap%C3%ADtulo%208%20-%20Plano%20Real%20-%20final.pdf" TargetMode="External"/><Relationship Id="rId64" Type="http://schemas.openxmlformats.org/officeDocument/2006/relationships/hyperlink" Target="http://www.economia.puc-rio.br/gfranco/Nussbaum_The%20concept%20of%20Money_Section_1.pdf" TargetMode="External"/><Relationship Id="rId69" Type="http://schemas.openxmlformats.org/officeDocument/2006/relationships/hyperlink" Target="http://www.economia.puc-rio.br/gfranco/Eco1673%20Aula%202%20Moeda%20de%20Pagamento%20-%20nominalismo.pdf" TargetMode="External"/><Relationship Id="rId113" Type="http://schemas.openxmlformats.org/officeDocument/2006/relationships/hyperlink" Target="https://www.youtube.com/watch?v=8OnfgomHOBc" TargetMode="External"/><Relationship Id="rId118" Type="http://schemas.openxmlformats.org/officeDocument/2006/relationships/hyperlink" Target="http://gustavofranco.com.br/uploads/files/Cap%C3%ADtulo%208%20-%20Plano%20Real%20-%20final.pdf" TargetMode="External"/><Relationship Id="rId134" Type="http://schemas.openxmlformats.org/officeDocument/2006/relationships/hyperlink" Target="http://www.econ.puc-rio.br/gfranco/The%20measurement%20of%20exchange%20rates1.htm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www.economia.puc-rio.br/gfranco/Eco%201673%20Aula%20-%20Cambio%20-%20a%20construcao%20dos%20controles.pdf" TargetMode="External"/><Relationship Id="rId85" Type="http://schemas.openxmlformats.org/officeDocument/2006/relationships/hyperlink" Target="http://www.economia.puc-rio.br/gfranco/Mailson-corespondencia-b.pdf" TargetMode="External"/><Relationship Id="rId12" Type="http://schemas.openxmlformats.org/officeDocument/2006/relationships/hyperlink" Target="http://gustavofranco.com.br/uploads/files/Eco1673%20Aula%208%20-%202017%20-usura%20e%20suas%20criaturas%281%29.pdf" TargetMode="External"/><Relationship Id="rId17" Type="http://schemas.openxmlformats.org/officeDocument/2006/relationships/hyperlink" Target="http://gustavofranco.com.br/uploads/files/TABLITA%20437-141190%281%29.pdf" TargetMode="External"/><Relationship Id="rId33" Type="http://schemas.openxmlformats.org/officeDocument/2006/relationships/hyperlink" Target="http://www.economia.puc-rio.br/gfranco/Eco%201673%20Cambio%20aula%205%20-%20a%20liberalizacao%20e%20a%20CPI.pdf" TargetMode="External"/><Relationship Id="rId38" Type="http://schemas.openxmlformats.org/officeDocument/2006/relationships/hyperlink" Target="http://www.econ.puc-rio.br/gfranco/Lei_9069-extrato.htm" TargetMode="External"/><Relationship Id="rId59" Type="http://schemas.openxmlformats.org/officeDocument/2006/relationships/hyperlink" Target="http://gustavofranco.com.br/uploads/files/Aula%201%20seminario%20PUC%202017-1_Moeda%20e%20lei%281%29.pdf" TargetMode="External"/><Relationship Id="rId103" Type="http://schemas.openxmlformats.org/officeDocument/2006/relationships/hyperlink" Target="http://gustavofranco.com.br/uploads/files/Cap%C3%ADtulo%207%20-%20final%281%29.pdf" TargetMode="External"/><Relationship Id="rId108" Type="http://schemas.openxmlformats.org/officeDocument/2006/relationships/hyperlink" Target="http://www.economia.puc-rio.br/gfranco/Eco%201673%20aula9%20Planos%20economicos%20CZ%20Br%20Verao.pdf" TargetMode="External"/><Relationship Id="rId124" Type="http://schemas.openxmlformats.org/officeDocument/2006/relationships/hyperlink" Target="http://gustavofranco.com.br/uploads/files/As%20gravosas%20consequencias_Art36-P2.pdf" TargetMode="External"/><Relationship Id="rId129" Type="http://schemas.openxmlformats.org/officeDocument/2006/relationships/hyperlink" Target="http://gustavofranco.com.br/uploads/files/Senten%C3%A7a%20-%20Mandado_Seguran%C3%A7a-P2.pdf" TargetMode="External"/><Relationship Id="rId54" Type="http://schemas.openxmlformats.org/officeDocument/2006/relationships/hyperlink" Target="http://gustavofranco.com.br/uploads/files/German%20messianism%20WPS2014-26_Wilkinson%281%29.pdf" TargetMode="External"/><Relationship Id="rId70" Type="http://schemas.openxmlformats.org/officeDocument/2006/relationships/hyperlink" Target="http://www.econ.puc-rio.br/gfranco/uma%20longa%20adolesc%EAncia.pdf" TargetMode="External"/><Relationship Id="rId75" Type="http://schemas.openxmlformats.org/officeDocument/2006/relationships/hyperlink" Target="http://www.econ.puc-rio.br/gfranco/Reg_cambial_4.pdf" TargetMode="External"/><Relationship Id="rId91" Type="http://schemas.openxmlformats.org/officeDocument/2006/relationships/hyperlink" Target="http://www.econ.puc-rio.br/gfranco/Lei_9069-extrato.htm" TargetMode="External"/><Relationship Id="rId96" Type="http://schemas.openxmlformats.org/officeDocument/2006/relationships/hyperlink" Target="http://www.economia.puc-rio.br/gfranco/Ulhoa_Canto_Corre%25E7%25E3o%20Monet%25E1ria%20e%20o%20Poder%20Liberat%25F3rio%20do%20Cruzeir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ustavofranco.com.br/" TargetMode="External"/><Relationship Id="rId23" Type="http://schemas.openxmlformats.org/officeDocument/2006/relationships/hyperlink" Target="http://www.economia.puc-rio.br/gfranco/DECRETO_857_1969.mht" TargetMode="External"/><Relationship Id="rId28" Type="http://schemas.openxmlformats.org/officeDocument/2006/relationships/hyperlink" Target="http://gustavofranco.com.br/uploads/files/Capitulo%203%20-%20final%282%29.pdf" TargetMode="External"/><Relationship Id="rId49" Type="http://schemas.openxmlformats.org/officeDocument/2006/relationships/hyperlink" Target="http://gustavofranco.com.br/uploads/files/Eco%201673%20aula13%202017%20%20Plano%20Real-%20URV.pdf" TargetMode="External"/><Relationship Id="rId114" Type="http://schemas.openxmlformats.org/officeDocument/2006/relationships/hyperlink" Target="http://gustavofranco.com.br/uploads/files/Gilmar%20Mendes%20%281991%29%20-%20A%20reforma%20monet%C3%A1ria%20de%201990.pdf" TargetMode="External"/><Relationship Id="rId119" Type="http://schemas.openxmlformats.org/officeDocument/2006/relationships/hyperlink" Target="http://www.econ.puc-rio.br/gfranco/Planos_Heterodoxos.doc" TargetMode="External"/><Relationship Id="rId44" Type="http://schemas.openxmlformats.org/officeDocument/2006/relationships/hyperlink" Target="http://gustavofranco.com.br/uploads/files/Eco%201673%20aula10%20%20Plano%20Cruzado_2017%281%29.pdf" TargetMode="External"/><Relationship Id="rId60" Type="http://schemas.openxmlformats.org/officeDocument/2006/relationships/hyperlink" Target="http://www.econ.puc-rio.br/gfranco/uma%20longa%20adolesc%EAncia.pdf" TargetMode="External"/><Relationship Id="rId65" Type="http://schemas.openxmlformats.org/officeDocument/2006/relationships/hyperlink" Target="http://www.economia.puc-rio.br/gfranco/Nussbaum_Legal%20tender%20_Section_4.pdf" TargetMode="External"/><Relationship Id="rId81" Type="http://schemas.openxmlformats.org/officeDocument/2006/relationships/hyperlink" Target="http://www.economia.puc-rio.br/gfranco/Eco%201673%20Cambio%20aula%205%20-%20a%20liberalizacao%20e%20a%20CPI.pdf" TargetMode="External"/><Relationship Id="rId86" Type="http://schemas.openxmlformats.org/officeDocument/2006/relationships/hyperlink" Target="http://www.economia.puc-rio.br/gfranco/Gloyola4%20CMN%20nao%20%3f%20congresso.pdf" TargetMode="External"/><Relationship Id="rId130" Type="http://schemas.openxmlformats.org/officeDocument/2006/relationships/hyperlink" Target="http://gustavofranco.com.br/uploads/files/Senten%C3%A7a%20-%20Mandado_Seguran%C3%A7a-P3.pdf" TargetMode="External"/><Relationship Id="rId135" Type="http://schemas.openxmlformats.org/officeDocument/2006/relationships/hyperlink" Target="http://gustavofranco.com.br/uploads/files/Cap%C3%ADtulo%209%20final%202.pdf" TargetMode="External"/><Relationship Id="rId13" Type="http://schemas.openxmlformats.org/officeDocument/2006/relationships/hyperlink" Target="http://gustavofranco.com.br/uploads/files/Eco%201673%20aula%209%20Corre%C3%A7%C3%A3o%20monet%C3%A1ria%202017%283%29.pdf" TargetMode="External"/><Relationship Id="rId18" Type="http://schemas.openxmlformats.org/officeDocument/2006/relationships/hyperlink" Target="http://gustavofranco.com.br/uploads/files/Prova%20final%20G2%20-%202017%20primeiro%20semestre.pdf" TargetMode="External"/><Relationship Id="rId39" Type="http://schemas.openxmlformats.org/officeDocument/2006/relationships/hyperlink" Target="http://gustavofranco.com.br/uploads/files/Cap%C3%ADtulo%206%20-%20final.pdf" TargetMode="External"/><Relationship Id="rId109" Type="http://schemas.openxmlformats.org/officeDocument/2006/relationships/hyperlink" Target="http://gustavofranco.com.br/uploads/files/Eco%201673%20aula%2010%20plano%20cruzado.pdf" TargetMode="External"/><Relationship Id="rId34" Type="http://schemas.openxmlformats.org/officeDocument/2006/relationships/hyperlink" Target="http://gustavofranco.com.br/uploads/files/Capitulo%205%20-%20final.pdf" TargetMode="External"/><Relationship Id="rId50" Type="http://schemas.openxmlformats.org/officeDocument/2006/relationships/hyperlink" Target="http://gustavofranco.com.br/uploads/files/Eco%201673%20aula14%20%20Plano%20Real%20-%20lei%209069.pdf" TargetMode="External"/><Relationship Id="rId55" Type="http://schemas.openxmlformats.org/officeDocument/2006/relationships/hyperlink" Target="http://gustavofranco.com.br/uploads/files/Eco%201673%20aula15%20%20temas%20novos%20QE.pdf" TargetMode="External"/><Relationship Id="rId76" Type="http://schemas.openxmlformats.org/officeDocument/2006/relationships/hyperlink" Target="http://www.economia.puc-rio.br/gfranco/O%20Regime%20Cambial%20Brasileiro.pdf" TargetMode="External"/><Relationship Id="rId97" Type="http://schemas.openxmlformats.org/officeDocument/2006/relationships/hyperlink" Target="http://www.economia.puc-rio.br/gfranco/Bulhoes_Corr%20cambial_Revista%20de%20Direito%20Administrativo.pdf" TargetMode="External"/><Relationship Id="rId104" Type="http://schemas.openxmlformats.org/officeDocument/2006/relationships/hyperlink" Target="http://www.economia.puc-rio.br/gfranco/Wald_Da%20constitucionalidade%20da%20tablita.pdf" TargetMode="External"/><Relationship Id="rId120" Type="http://schemas.openxmlformats.org/officeDocument/2006/relationships/hyperlink" Target="http://www.economia.puc-rio.br/gfranco/Saulo_Ramos.pdf" TargetMode="External"/><Relationship Id="rId125" Type="http://schemas.openxmlformats.org/officeDocument/2006/relationships/hyperlink" Target="http://gustavofranco.com.br/uploads/files/As%20gravosas%20consequencias_Art36-P3.pdf" TargetMode="External"/><Relationship Id="rId7" Type="http://schemas.openxmlformats.org/officeDocument/2006/relationships/hyperlink" Target="http://gustavofranco.com.br/uploads/files/Eco%201673%20Aula%205%20-%202017-1%20-%20Cambio%20-%20controles%20e%20desregulamenta%C3%A7%C3%A3o%281%29.pdf" TargetMode="External"/><Relationship Id="rId71" Type="http://schemas.openxmlformats.org/officeDocument/2006/relationships/hyperlink" Target="http://gustavofranco.com.br/uploads/files/Prefacio%20Bloom%20final.pdf" TargetMode="External"/><Relationship Id="rId92" Type="http://schemas.openxmlformats.org/officeDocument/2006/relationships/hyperlink" Target="http://gustavofranco.com.br/uploads/files/1947-06-21%20anteprojeto%20executivo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gustavofranco.com.br/uploads/files/Capitulo%204%20-%20final%282%29.pdf" TargetMode="External"/><Relationship Id="rId24" Type="http://schemas.openxmlformats.org/officeDocument/2006/relationships/hyperlink" Target="http://www.economia.puc-rio.br/gfranco/Eco1673%20Aula%202%20Moeda%20de%20Pagamento%20-%20nominalismo.pdf" TargetMode="External"/><Relationship Id="rId40" Type="http://schemas.openxmlformats.org/officeDocument/2006/relationships/hyperlink" Target="http://www.economia.puc-rio.br/gfranco/Bulhoes_Corr%20cambial_Revista%20de%20Direito%20Administrativo.pdf" TargetMode="External"/><Relationship Id="rId45" Type="http://schemas.openxmlformats.org/officeDocument/2006/relationships/hyperlink" Target="http://gustavofranco.com.br/uploads/files/Eco1673%20Aula%2011%20-%202017%20-%20Bresser%20Ver%C3%A3o%281%29.pdf" TargetMode="External"/><Relationship Id="rId66" Type="http://schemas.openxmlformats.org/officeDocument/2006/relationships/hyperlink" Target="http://www.economia.puc-rio.br/gfranco/Nussbaum_Paper%20Money_Section_6.pdf" TargetMode="External"/><Relationship Id="rId87" Type="http://schemas.openxmlformats.org/officeDocument/2006/relationships/hyperlink" Target="http://www.economia.puc-rio.br/gfranco/Roberto%20Campos%20A%20Criacao%20do%20Banco%20Central.pdf" TargetMode="External"/><Relationship Id="rId110" Type="http://schemas.openxmlformats.org/officeDocument/2006/relationships/hyperlink" Target="http://www.economia.puc-rio.br/gfranco/Eco%201673%20aula10%20%20Planos%20economicos%202%20Collor.pdf" TargetMode="External"/><Relationship Id="rId115" Type="http://schemas.openxmlformats.org/officeDocument/2006/relationships/hyperlink" Target="http://gustavofranco.com.br/uploads/files/Andre%20Lara%20-%20Conselho%20da%20Moeda%201992%20REP.pdf" TargetMode="External"/><Relationship Id="rId131" Type="http://schemas.openxmlformats.org/officeDocument/2006/relationships/hyperlink" Target="http://gustavofranco.com.br/uploads/files/Artigos%20de%20Jornais%20-%20Gandra%20Bacha%20Vidigal%20Wald.pdf" TargetMode="External"/><Relationship Id="rId136" Type="http://schemas.openxmlformats.org/officeDocument/2006/relationships/hyperlink" Target="http://gustavofranco.com.br/uploads/files/Clowe%20Meade%20CB%20Governance%202007%20JEP.pdf" TargetMode="External"/><Relationship Id="rId61" Type="http://schemas.openxmlformats.org/officeDocument/2006/relationships/hyperlink" Target="http://www.economia.puc-rio.br/gfranco/Mann_1_The_Concept_of_Money.pdf" TargetMode="External"/><Relationship Id="rId82" Type="http://schemas.openxmlformats.org/officeDocument/2006/relationships/hyperlink" Target="http://gustavofranco.com.br/uploads/files/Senten%C3%A7a%20FOZ%201o%20grau%202010.pdf" TargetMode="External"/><Relationship Id="rId19" Type="http://schemas.openxmlformats.org/officeDocument/2006/relationships/hyperlink" Target="http://www.economia.puc-rio.br/gfranco/Dinheiro%20e%20magia%20Posfacio%20GF.pdf" TargetMode="External"/><Relationship Id="rId14" Type="http://schemas.openxmlformats.org/officeDocument/2006/relationships/hyperlink" Target="http://gustavofranco.com.br/uploads/files/RE%20105137%20-%20Cordeiro%20Guerra%201985%281%29.pdf" TargetMode="External"/><Relationship Id="rId30" Type="http://schemas.openxmlformats.org/officeDocument/2006/relationships/hyperlink" Target="http://gustavofranco.com.br/uploads/files/Eco%201673%20Aula%205%20-%202017-1%20-%20Cambio%20-%20controles%20e%20desregulamenta%C3%A7%C3%A3o.pdf" TargetMode="External"/><Relationship Id="rId35" Type="http://schemas.openxmlformats.org/officeDocument/2006/relationships/hyperlink" Target="http://gustavofranco.com.br/uploads/files/Eco%201673%20aula%206%20BC%20antecedentess.pdf" TargetMode="External"/><Relationship Id="rId56" Type="http://schemas.openxmlformats.org/officeDocument/2006/relationships/hyperlink" Target="http://www.economia.puc-rio.br/gfranco/Dinheiro%20e%20magia%20Posfacio%20GF.pdf" TargetMode="External"/><Relationship Id="rId77" Type="http://schemas.openxmlformats.org/officeDocument/2006/relationships/hyperlink" Target="http://www.economia.puc-rio.br/gfranco/Regulacao%20cambial%20entre%20a%20ilegalidade%20e%20a%20arbitrariedade.pdf" TargetMode="External"/><Relationship Id="rId100" Type="http://schemas.openxmlformats.org/officeDocument/2006/relationships/hyperlink" Target="http://www.economia.puc-rio.br/gfranco/Eco%201673%20aula8%20correcao%20monetaria.pdf" TargetMode="External"/><Relationship Id="rId105" Type="http://schemas.openxmlformats.org/officeDocument/2006/relationships/hyperlink" Target="http://www.economia.puc-rio.br/gfranco/Cid%20Heraclito_Plano%20Collor,%20a%20Constitui%25E7%25E3o%20e%20a%20Lei.pdf" TargetMode="External"/><Relationship Id="rId126" Type="http://schemas.openxmlformats.org/officeDocument/2006/relationships/hyperlink" Target="http://gustavofranco.com.br/uploads/files/As%20gravosas%20consequencias_Art36-P4.pdf" TargetMode="External"/><Relationship Id="rId8" Type="http://schemas.openxmlformats.org/officeDocument/2006/relationships/hyperlink" Target="http://www.ppe.ipea.gov.br/pub/meb000000058/00139/00139000.pdf" TargetMode="External"/><Relationship Id="rId51" Type="http://schemas.openxmlformats.org/officeDocument/2006/relationships/hyperlink" Target="http://www.econ.puc-rio.br/gfranco/The%20measurement%20of%20exchange%20rates1.htm" TargetMode="External"/><Relationship Id="rId72" Type="http://schemas.openxmlformats.org/officeDocument/2006/relationships/hyperlink" Target="http://gustavofranco.com.br/uploads/files/Capitulo%203%20-%20final%282%29.pdf" TargetMode="External"/><Relationship Id="rId93" Type="http://schemas.openxmlformats.org/officeDocument/2006/relationships/hyperlink" Target="http://gustavofranco.com.br/uploads/files/1954-04-08%20Pasqualini%20PL%2021%20Senado.pdf" TargetMode="External"/><Relationship Id="rId98" Type="http://schemas.openxmlformats.org/officeDocument/2006/relationships/hyperlink" Target="http://www.economia.puc-rio.br/gfranco/Nussbaun_Inflation.pdf" TargetMode="External"/><Relationship Id="rId121" Type="http://schemas.openxmlformats.org/officeDocument/2006/relationships/hyperlink" Target="http://www.economia.puc-rio.br/gfranco/Palpitaria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gustavofranco.com.br/uploads/files/Eco1673%20Aula%202%20Moeda%20de%20Pagamento%20%202017-1.pdf" TargetMode="External"/><Relationship Id="rId46" Type="http://schemas.openxmlformats.org/officeDocument/2006/relationships/hyperlink" Target="http://gustavofranco.com.br/uploads/files/Eco%201673%20aula12%202017%20Plano%20Collor%281%29.pdf" TargetMode="External"/><Relationship Id="rId67" Type="http://schemas.openxmlformats.org/officeDocument/2006/relationships/hyperlink" Target="http://www.economia.puc-rio.br/gfranco/DECRETO_23.501-33.mht" TargetMode="External"/><Relationship Id="rId116" Type="http://schemas.openxmlformats.org/officeDocument/2006/relationships/hyperlink" Target="http://gustavofranco.com.br/uploads/files/RTM%20em%20portugues.pdf" TargetMode="External"/><Relationship Id="rId137" Type="http://schemas.openxmlformats.org/officeDocument/2006/relationships/hyperlink" Target="http://gustavofranco.com.br/uploads/files/German%20messianism%20WPS2014-26_Wilkinson%281%29.pdf" TargetMode="External"/><Relationship Id="rId20" Type="http://schemas.openxmlformats.org/officeDocument/2006/relationships/hyperlink" Target="http://gustavofranco.com.br/uploads/files/Cap%C3%ADtulo%202%20-%20final%281%29.pdf" TargetMode="External"/><Relationship Id="rId41" Type="http://schemas.openxmlformats.org/officeDocument/2006/relationships/hyperlink" Target="http://gustavofranco.com.br/uploads/files/Eco1673%20Aula%208%20-%202017%20-usura%20e%20suas%20criaturas.pdf" TargetMode="External"/><Relationship Id="rId62" Type="http://schemas.openxmlformats.org/officeDocument/2006/relationships/hyperlink" Target="http://www.economia.puc-rio.br/gfranco/Mann_2_The_Monetary_System.pdf" TargetMode="External"/><Relationship Id="rId83" Type="http://schemas.openxmlformats.org/officeDocument/2006/relationships/hyperlink" Target="http://gustavofranco.com.br/uploads/files/Capitulo%205%20-%20final%282%29.pdf" TargetMode="External"/><Relationship Id="rId88" Type="http://schemas.openxmlformats.org/officeDocument/2006/relationships/hyperlink" Target="http://gustavofranco.com.br/uploads/files/Eco1673%20Aula7%20Sumoc%20e%20desenho%20do%20BC.pdf" TargetMode="External"/><Relationship Id="rId111" Type="http://schemas.openxmlformats.org/officeDocument/2006/relationships/hyperlink" Target="http://gustavofranco.com.br/uploads/files/RE%20114982%20Moreira%20Alves%281%29.pdf" TargetMode="External"/><Relationship Id="rId132" Type="http://schemas.openxmlformats.org/officeDocument/2006/relationships/hyperlink" Target="http://www.economia.puc-rio.br/gfranco/Eco%201673%20aula11%20%20Plano%20Real%20URV.pdf" TargetMode="External"/><Relationship Id="rId15" Type="http://schemas.openxmlformats.org/officeDocument/2006/relationships/hyperlink" Target="http://gustavofranco.com.br/uploads/files/RE%20571%20969%20DF%20Varig%20Carmen%20Lucia.pdf" TargetMode="External"/><Relationship Id="rId36" Type="http://schemas.openxmlformats.org/officeDocument/2006/relationships/hyperlink" Target="http://gustavofranco.com.br/uploads/files/Eco%201673%20aula%207%20BC%20antecedentes%202017.pdf" TargetMode="External"/><Relationship Id="rId57" Type="http://schemas.openxmlformats.org/officeDocument/2006/relationships/hyperlink" Target="http://www.economia.puc-rio.br/gfranco/Dinheiro_como_veiculo-do_Mal-b.pdf" TargetMode="External"/><Relationship Id="rId106" Type="http://schemas.openxmlformats.org/officeDocument/2006/relationships/hyperlink" Target="http://www.economia.puc-rio.br/gfranco/Ives_gandra_Aspectos%20Jur%25EDdicos%20do%20Plano%20Brasil%20Novo.pdf" TargetMode="External"/><Relationship Id="rId127" Type="http://schemas.openxmlformats.org/officeDocument/2006/relationships/hyperlink" Target="http://gustavofranco.com.br/uploads/files/Simonsesn%20Jeffereson%20O_Expurgo_Res%C3%ADduo_Inflacion%C3%A1rio.pdf" TargetMode="External"/><Relationship Id="rId10" Type="http://schemas.openxmlformats.org/officeDocument/2006/relationships/hyperlink" Target="http://gustavofranco.com.br/uploads/files/1947-06-21%20anteprojeto%20executivo%281%29.pdf" TargetMode="External"/><Relationship Id="rId31" Type="http://schemas.openxmlformats.org/officeDocument/2006/relationships/hyperlink" Target="http://www.planalto.gov.br/ccivil_03/LEIS/L4131.htm" TargetMode="External"/><Relationship Id="rId52" Type="http://schemas.openxmlformats.org/officeDocument/2006/relationships/hyperlink" Target="http://gustavofranco.com.br/uploads/files/Cap%C3%ADtulo%209%20draft.pdf" TargetMode="External"/><Relationship Id="rId73" Type="http://schemas.openxmlformats.org/officeDocument/2006/relationships/hyperlink" Target="http://gustavofranco.com.br/uploads/files/Capitulo%204%20-%20final%283%29.pdf" TargetMode="External"/><Relationship Id="rId78" Type="http://schemas.openxmlformats.org/officeDocument/2006/relationships/hyperlink" Target="http://gustavofranco.com.br/uploads/files/Galbis%20convertibility%20at%20the%20fund.pdf" TargetMode="External"/><Relationship Id="rId94" Type="http://schemas.openxmlformats.org/officeDocument/2006/relationships/hyperlink" Target="http://gustavofranco.com.br/uploads/files/Cap%C3%ADtulo%206%20-%20final%281%29.pdf" TargetMode="External"/><Relationship Id="rId99" Type="http://schemas.openxmlformats.org/officeDocument/2006/relationships/hyperlink" Target="http://gustavofranco.com.br/uploads/files/RE%20105137%20-%20Cordeiro%20Guerra%201985.pdf" TargetMode="External"/><Relationship Id="rId101" Type="http://schemas.openxmlformats.org/officeDocument/2006/relationships/hyperlink" Target="https://www.youtube.com/watch?v=3ZT-68p-mes" TargetMode="External"/><Relationship Id="rId122" Type="http://schemas.openxmlformats.org/officeDocument/2006/relationships/hyperlink" Target="http://gustavofranco.com.br/uploads/files/Sturzeneger%20Constitucionalidade_Art3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stavofranco.com.br/uploads/files/1937-09-18%20Anteprojecto%20BC%20de%20Souza%20Costa.pdf" TargetMode="External"/><Relationship Id="rId26" Type="http://schemas.openxmlformats.org/officeDocument/2006/relationships/hyperlink" Target="http://gustavofranco.com.br/uploads/files/Eco1673%20-%20Aula%203%20-%202017-1%20PO%20papel.pdf" TargetMode="External"/><Relationship Id="rId47" Type="http://schemas.openxmlformats.org/officeDocument/2006/relationships/hyperlink" Target="http://www.econ.puc-rio.br/gfranco/Planos_Heterodoxos.doc" TargetMode="External"/><Relationship Id="rId68" Type="http://schemas.openxmlformats.org/officeDocument/2006/relationships/hyperlink" Target="http://www.economia.puc-rio.br/gfranco/DECRETO_857_1969.mht" TargetMode="External"/><Relationship Id="rId89" Type="http://schemas.openxmlformats.org/officeDocument/2006/relationships/hyperlink" Target="http://www.economia.puc-rio.br/gfranco/Eco%2016773%20aula7%20Banco%20Central%20Constituicao.pdf" TargetMode="External"/><Relationship Id="rId112" Type="http://schemas.openxmlformats.org/officeDocument/2006/relationships/hyperlink" Target="http://gustavofranco.com.br/uploads/files/TABLITA%20437-141190.pdf" TargetMode="External"/><Relationship Id="rId133" Type="http://schemas.openxmlformats.org/officeDocument/2006/relationships/hyperlink" Target="http://gustavofranco.com.br/uploads/files/Eco%201673%20aula11%20%20Plano%20Real%20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6480</Words>
  <Characters>34998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Franco</dc:creator>
  <cp:keywords/>
  <dc:description/>
  <cp:lastModifiedBy>Gustavo Franco</cp:lastModifiedBy>
  <cp:revision>2</cp:revision>
  <dcterms:created xsi:type="dcterms:W3CDTF">2017-08-12T18:43:00Z</dcterms:created>
  <dcterms:modified xsi:type="dcterms:W3CDTF">2017-08-12T18:45:00Z</dcterms:modified>
</cp:coreProperties>
</file>